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BD61" w14:textId="77777777" w:rsidR="0023462F" w:rsidRPr="00672783" w:rsidRDefault="00CB15D4">
      <w:pPr>
        <w:pStyle w:val="ab"/>
        <w:ind w:left="3540" w:firstLine="708"/>
        <w:rPr>
          <w:sz w:val="28"/>
          <w:szCs w:val="28"/>
        </w:rPr>
      </w:pPr>
      <w:r w:rsidRPr="00672783">
        <w:rPr>
          <w:sz w:val="28"/>
          <w:szCs w:val="28"/>
        </w:rPr>
        <w:t>АКТ №</w:t>
      </w:r>
      <w:r w:rsidR="00AA6D9D" w:rsidRPr="00672783">
        <w:rPr>
          <w:sz w:val="28"/>
          <w:szCs w:val="28"/>
        </w:rPr>
        <w:t>1</w:t>
      </w:r>
    </w:p>
    <w:p w14:paraId="1B3D16F2" w14:textId="77777777" w:rsidR="0023462F" w:rsidRPr="00672783" w:rsidRDefault="00CB15D4">
      <w:pPr>
        <w:pStyle w:val="ab"/>
        <w:jc w:val="center"/>
        <w:rPr>
          <w:sz w:val="28"/>
          <w:szCs w:val="28"/>
        </w:rPr>
      </w:pPr>
      <w:r w:rsidRPr="00672783">
        <w:rPr>
          <w:sz w:val="28"/>
          <w:szCs w:val="28"/>
        </w:rPr>
        <w:t>проверки финансово-хозяйственной деятельности</w:t>
      </w:r>
    </w:p>
    <w:p w14:paraId="11A5FA30" w14:textId="77777777" w:rsidR="0023462F" w:rsidRPr="00672783" w:rsidRDefault="00AA6D9D">
      <w:pPr>
        <w:pStyle w:val="ab"/>
        <w:jc w:val="center"/>
        <w:rPr>
          <w:sz w:val="28"/>
          <w:szCs w:val="28"/>
        </w:rPr>
      </w:pPr>
      <w:r w:rsidRPr="00672783">
        <w:rPr>
          <w:sz w:val="28"/>
          <w:szCs w:val="28"/>
        </w:rPr>
        <w:t>Гаражного потребительского кооператива</w:t>
      </w:r>
    </w:p>
    <w:p w14:paraId="277BC6BA" w14:textId="77777777" w:rsidR="0023462F" w:rsidRPr="00672783" w:rsidRDefault="00CB15D4">
      <w:pPr>
        <w:pStyle w:val="ab"/>
        <w:jc w:val="center"/>
        <w:rPr>
          <w:sz w:val="28"/>
          <w:szCs w:val="28"/>
        </w:rPr>
      </w:pPr>
      <w:r w:rsidRPr="00672783">
        <w:rPr>
          <w:sz w:val="28"/>
          <w:szCs w:val="28"/>
        </w:rPr>
        <w:t>«</w:t>
      </w:r>
      <w:r w:rsidR="00AA6D9D" w:rsidRPr="00672783">
        <w:rPr>
          <w:sz w:val="28"/>
          <w:szCs w:val="28"/>
        </w:rPr>
        <w:t>НОВЫЙ</w:t>
      </w:r>
      <w:r w:rsidRPr="00672783">
        <w:rPr>
          <w:sz w:val="28"/>
          <w:szCs w:val="28"/>
        </w:rPr>
        <w:t>»</w:t>
      </w:r>
    </w:p>
    <w:p w14:paraId="52838564" w14:textId="77777777" w:rsidR="0023462F" w:rsidRPr="00672783" w:rsidRDefault="00CB15D4">
      <w:pPr>
        <w:pStyle w:val="ab"/>
        <w:jc w:val="center"/>
        <w:rPr>
          <w:sz w:val="28"/>
          <w:szCs w:val="28"/>
        </w:rPr>
      </w:pPr>
      <w:r w:rsidRPr="00672783">
        <w:rPr>
          <w:sz w:val="28"/>
          <w:szCs w:val="28"/>
        </w:rPr>
        <w:t> </w:t>
      </w:r>
    </w:p>
    <w:p w14:paraId="1AA13388" w14:textId="77777777" w:rsidR="0023462F" w:rsidRPr="00672783" w:rsidRDefault="002517E7">
      <w:pPr>
        <w:pStyle w:val="ab"/>
        <w:rPr>
          <w:sz w:val="28"/>
          <w:szCs w:val="28"/>
        </w:rPr>
      </w:pPr>
      <w:r w:rsidRPr="00672783">
        <w:rPr>
          <w:sz w:val="28"/>
          <w:szCs w:val="28"/>
        </w:rPr>
        <w:t>20</w:t>
      </w:r>
      <w:r w:rsidR="00CB15D4" w:rsidRPr="00672783">
        <w:rPr>
          <w:sz w:val="28"/>
          <w:szCs w:val="28"/>
        </w:rPr>
        <w:t>.</w:t>
      </w:r>
      <w:r w:rsidRPr="00672783">
        <w:rPr>
          <w:sz w:val="28"/>
          <w:szCs w:val="28"/>
        </w:rPr>
        <w:t>04.2024</w:t>
      </w:r>
      <w:r w:rsidR="00CB15D4" w:rsidRPr="00672783">
        <w:rPr>
          <w:sz w:val="28"/>
          <w:szCs w:val="28"/>
        </w:rPr>
        <w:t xml:space="preserve">г.                                                       </w:t>
      </w:r>
      <w:r w:rsidR="00027FB0" w:rsidRPr="00672783">
        <w:rPr>
          <w:sz w:val="28"/>
          <w:szCs w:val="28"/>
        </w:rPr>
        <w:t xml:space="preserve">       </w:t>
      </w:r>
      <w:r w:rsidR="00CB15D4" w:rsidRPr="00672783">
        <w:rPr>
          <w:sz w:val="28"/>
          <w:szCs w:val="28"/>
        </w:rPr>
        <w:t xml:space="preserve">  г. Симферополь, ул. Ракетная,36</w:t>
      </w:r>
    </w:p>
    <w:p w14:paraId="3542B8F5" w14:textId="77777777" w:rsidR="0023462F" w:rsidRPr="00672783" w:rsidRDefault="00CB15D4">
      <w:pPr>
        <w:pStyle w:val="ab"/>
        <w:rPr>
          <w:sz w:val="28"/>
          <w:szCs w:val="28"/>
        </w:rPr>
      </w:pPr>
      <w:r w:rsidRPr="00672783">
        <w:rPr>
          <w:sz w:val="28"/>
          <w:szCs w:val="28"/>
        </w:rPr>
        <w:t> </w:t>
      </w:r>
    </w:p>
    <w:p w14:paraId="5BBE4C98" w14:textId="77777777" w:rsidR="0023462F" w:rsidRPr="00672783" w:rsidRDefault="00CB15D4">
      <w:pPr>
        <w:pStyle w:val="ab"/>
        <w:ind w:firstLine="708"/>
        <w:jc w:val="both"/>
        <w:rPr>
          <w:sz w:val="28"/>
          <w:szCs w:val="28"/>
        </w:rPr>
      </w:pPr>
      <w:r w:rsidRPr="00672783">
        <w:rPr>
          <w:sz w:val="28"/>
          <w:szCs w:val="28"/>
        </w:rPr>
        <w:t xml:space="preserve">Ревизионная комиссия из членов </w:t>
      </w:r>
      <w:r w:rsidR="00AA6D9D" w:rsidRPr="00672783">
        <w:rPr>
          <w:sz w:val="28"/>
          <w:szCs w:val="28"/>
        </w:rPr>
        <w:t>ГПК</w:t>
      </w:r>
      <w:r w:rsidRPr="00672783">
        <w:rPr>
          <w:sz w:val="28"/>
          <w:szCs w:val="28"/>
        </w:rPr>
        <w:t xml:space="preserve"> «</w:t>
      </w:r>
      <w:r w:rsidR="00AA6D9D" w:rsidRPr="00672783">
        <w:rPr>
          <w:sz w:val="28"/>
          <w:szCs w:val="28"/>
        </w:rPr>
        <w:t>НОВЫЙ</w:t>
      </w:r>
      <w:r w:rsidRPr="00672783">
        <w:rPr>
          <w:sz w:val="28"/>
          <w:szCs w:val="28"/>
        </w:rPr>
        <w:t xml:space="preserve">., </w:t>
      </w:r>
      <w:proofErr w:type="spellStart"/>
      <w:r w:rsidR="00BA356B" w:rsidRPr="00672783">
        <w:rPr>
          <w:color w:val="000000" w:themeColor="text1"/>
          <w:sz w:val="28"/>
          <w:szCs w:val="28"/>
        </w:rPr>
        <w:t>Ясинецкой</w:t>
      </w:r>
      <w:proofErr w:type="spellEnd"/>
      <w:r w:rsidR="00BA356B" w:rsidRPr="00672783">
        <w:rPr>
          <w:color w:val="000000" w:themeColor="text1"/>
          <w:sz w:val="28"/>
          <w:szCs w:val="28"/>
        </w:rPr>
        <w:t xml:space="preserve"> Т.Н</w:t>
      </w:r>
      <w:r w:rsidRPr="00672783">
        <w:rPr>
          <w:color w:val="000000" w:themeColor="text1"/>
          <w:sz w:val="28"/>
          <w:szCs w:val="28"/>
        </w:rPr>
        <w:t>.,</w:t>
      </w:r>
      <w:r w:rsidR="00F3476C" w:rsidRPr="00672783">
        <w:rPr>
          <w:color w:val="000000" w:themeColor="text1"/>
          <w:sz w:val="28"/>
          <w:szCs w:val="28"/>
        </w:rPr>
        <w:t xml:space="preserve"> </w:t>
      </w:r>
      <w:proofErr w:type="spellStart"/>
      <w:r w:rsidR="00BA356B" w:rsidRPr="00672783">
        <w:rPr>
          <w:color w:val="000000" w:themeColor="text1"/>
          <w:sz w:val="28"/>
          <w:szCs w:val="28"/>
        </w:rPr>
        <w:t>Сурпин</w:t>
      </w:r>
      <w:r w:rsidR="006B43F8" w:rsidRPr="00672783">
        <w:rPr>
          <w:color w:val="000000" w:themeColor="text1"/>
          <w:sz w:val="28"/>
          <w:szCs w:val="28"/>
        </w:rPr>
        <w:t>а</w:t>
      </w:r>
      <w:proofErr w:type="spellEnd"/>
      <w:r w:rsidR="00BA356B" w:rsidRPr="00672783">
        <w:rPr>
          <w:color w:val="000000" w:themeColor="text1"/>
          <w:sz w:val="28"/>
          <w:szCs w:val="28"/>
        </w:rPr>
        <w:t xml:space="preserve"> А.В</w:t>
      </w:r>
      <w:r w:rsidRPr="00672783">
        <w:rPr>
          <w:color w:val="000000" w:themeColor="text1"/>
          <w:sz w:val="28"/>
          <w:szCs w:val="28"/>
        </w:rPr>
        <w:t xml:space="preserve">., утвержденная на общем собрании членов </w:t>
      </w:r>
      <w:r w:rsidR="00AA6D9D" w:rsidRPr="00672783">
        <w:rPr>
          <w:color w:val="000000" w:themeColor="text1"/>
          <w:sz w:val="28"/>
          <w:szCs w:val="28"/>
        </w:rPr>
        <w:t>ГПК «НОВЫЙ</w:t>
      </w:r>
      <w:r w:rsidR="007C2FFD" w:rsidRPr="00672783">
        <w:rPr>
          <w:color w:val="000000" w:themeColor="text1"/>
          <w:sz w:val="28"/>
          <w:szCs w:val="28"/>
        </w:rPr>
        <w:t>»,</w:t>
      </w:r>
      <w:r w:rsidRPr="00672783">
        <w:rPr>
          <w:color w:val="000000" w:themeColor="text1"/>
          <w:sz w:val="28"/>
          <w:szCs w:val="28"/>
        </w:rPr>
        <w:t xml:space="preserve"> произвела </w:t>
      </w:r>
      <w:r w:rsidRPr="00672783">
        <w:rPr>
          <w:sz w:val="28"/>
          <w:szCs w:val="28"/>
        </w:rPr>
        <w:t xml:space="preserve">проверку финансово-хозяйственной деятельности </w:t>
      </w:r>
      <w:r w:rsidR="00AA6D9D" w:rsidRPr="00672783">
        <w:rPr>
          <w:sz w:val="28"/>
          <w:szCs w:val="28"/>
        </w:rPr>
        <w:t>ГПК «</w:t>
      </w:r>
      <w:r w:rsidR="007C2FFD" w:rsidRPr="00672783">
        <w:rPr>
          <w:sz w:val="28"/>
          <w:szCs w:val="28"/>
        </w:rPr>
        <w:t>НОВЫЙ» за</w:t>
      </w:r>
      <w:r w:rsidRPr="00672783">
        <w:rPr>
          <w:sz w:val="28"/>
          <w:szCs w:val="28"/>
        </w:rPr>
        <w:t xml:space="preserve"> период с </w:t>
      </w:r>
      <w:proofErr w:type="gramStart"/>
      <w:r w:rsidR="0007139F" w:rsidRPr="00672783">
        <w:rPr>
          <w:sz w:val="28"/>
          <w:szCs w:val="28"/>
        </w:rPr>
        <w:t>01.01</w:t>
      </w:r>
      <w:r w:rsidRPr="00672783">
        <w:rPr>
          <w:sz w:val="28"/>
          <w:szCs w:val="28"/>
        </w:rPr>
        <w:t>.20</w:t>
      </w:r>
      <w:r w:rsidR="002517E7" w:rsidRPr="00672783">
        <w:rPr>
          <w:sz w:val="28"/>
          <w:szCs w:val="28"/>
        </w:rPr>
        <w:t>23</w:t>
      </w:r>
      <w:r w:rsidRPr="00672783">
        <w:rPr>
          <w:sz w:val="28"/>
          <w:szCs w:val="28"/>
        </w:rPr>
        <w:t xml:space="preserve"> </w:t>
      </w:r>
      <w:r w:rsidR="006B43F8" w:rsidRPr="00672783">
        <w:rPr>
          <w:sz w:val="28"/>
          <w:szCs w:val="28"/>
        </w:rPr>
        <w:t xml:space="preserve"> </w:t>
      </w:r>
      <w:r w:rsidRPr="00672783">
        <w:rPr>
          <w:sz w:val="28"/>
          <w:szCs w:val="28"/>
        </w:rPr>
        <w:t>года</w:t>
      </w:r>
      <w:proofErr w:type="gramEnd"/>
      <w:r w:rsidRPr="00672783">
        <w:rPr>
          <w:sz w:val="28"/>
          <w:szCs w:val="28"/>
        </w:rPr>
        <w:t xml:space="preserve"> по 31.12.20</w:t>
      </w:r>
      <w:r w:rsidR="002517E7" w:rsidRPr="00672783">
        <w:rPr>
          <w:sz w:val="28"/>
          <w:szCs w:val="28"/>
        </w:rPr>
        <w:t>23</w:t>
      </w:r>
      <w:r w:rsidRPr="00672783">
        <w:rPr>
          <w:sz w:val="28"/>
          <w:szCs w:val="28"/>
        </w:rPr>
        <w:t xml:space="preserve"> года.</w:t>
      </w:r>
    </w:p>
    <w:p w14:paraId="2E8D48E6" w14:textId="77777777" w:rsidR="0023462F" w:rsidRPr="00672783" w:rsidRDefault="00CB15D4">
      <w:pPr>
        <w:pStyle w:val="ab"/>
        <w:ind w:firstLine="708"/>
        <w:jc w:val="both"/>
        <w:rPr>
          <w:sz w:val="28"/>
          <w:szCs w:val="28"/>
        </w:rPr>
      </w:pPr>
      <w:r w:rsidRPr="00672783">
        <w:rPr>
          <w:sz w:val="28"/>
          <w:szCs w:val="28"/>
        </w:rPr>
        <w:t>Цель работы комиссии: ежегодная проверка д</w:t>
      </w:r>
      <w:r w:rsidR="00CF57C3" w:rsidRPr="00672783">
        <w:rPr>
          <w:sz w:val="28"/>
          <w:szCs w:val="28"/>
        </w:rPr>
        <w:t xml:space="preserve">еятельности </w:t>
      </w:r>
      <w:r w:rsidR="00AA6D9D" w:rsidRPr="00672783">
        <w:rPr>
          <w:sz w:val="28"/>
          <w:szCs w:val="28"/>
        </w:rPr>
        <w:t>ГПК «НОВЫЙ</w:t>
      </w:r>
      <w:r w:rsidR="007C2FFD" w:rsidRPr="00672783">
        <w:rPr>
          <w:sz w:val="28"/>
          <w:szCs w:val="28"/>
        </w:rPr>
        <w:t>», доведение</w:t>
      </w:r>
      <w:r w:rsidRPr="00672783">
        <w:rPr>
          <w:sz w:val="28"/>
          <w:szCs w:val="28"/>
        </w:rPr>
        <w:t xml:space="preserve"> её результатов общему собранию членов </w:t>
      </w:r>
      <w:r w:rsidR="007C2FFD" w:rsidRPr="00672783">
        <w:rPr>
          <w:sz w:val="28"/>
          <w:szCs w:val="28"/>
        </w:rPr>
        <w:t>ГПК</w:t>
      </w:r>
      <w:r w:rsidRPr="00672783">
        <w:rPr>
          <w:sz w:val="28"/>
          <w:szCs w:val="28"/>
        </w:rPr>
        <w:t>.</w:t>
      </w:r>
    </w:p>
    <w:p w14:paraId="7D3265AF" w14:textId="77777777" w:rsidR="0023462F" w:rsidRPr="00672783" w:rsidRDefault="00CB15D4">
      <w:pPr>
        <w:pStyle w:val="ab"/>
        <w:rPr>
          <w:sz w:val="28"/>
          <w:szCs w:val="28"/>
        </w:rPr>
      </w:pPr>
      <w:r w:rsidRPr="00672783">
        <w:rPr>
          <w:sz w:val="28"/>
          <w:szCs w:val="28"/>
        </w:rPr>
        <w:t> </w:t>
      </w:r>
      <w:r w:rsidRPr="00672783">
        <w:rPr>
          <w:sz w:val="28"/>
          <w:szCs w:val="28"/>
        </w:rPr>
        <w:tab/>
      </w:r>
      <w:r w:rsidRPr="00672783">
        <w:rPr>
          <w:sz w:val="28"/>
          <w:szCs w:val="28"/>
        </w:rPr>
        <w:tab/>
      </w:r>
      <w:r w:rsidRPr="00672783">
        <w:rPr>
          <w:sz w:val="28"/>
          <w:szCs w:val="28"/>
        </w:rPr>
        <w:tab/>
      </w:r>
    </w:p>
    <w:p w14:paraId="1173EB61" w14:textId="77777777" w:rsidR="0023462F" w:rsidRPr="00672783" w:rsidRDefault="00CB15D4">
      <w:pPr>
        <w:pStyle w:val="ab"/>
        <w:ind w:left="2124" w:firstLine="708"/>
        <w:rPr>
          <w:sz w:val="28"/>
          <w:szCs w:val="28"/>
          <w:u w:val="single"/>
        </w:rPr>
      </w:pPr>
      <w:r w:rsidRPr="00672783">
        <w:rPr>
          <w:sz w:val="28"/>
          <w:szCs w:val="28"/>
          <w:u w:val="single"/>
        </w:rPr>
        <w:t xml:space="preserve">Сведения о </w:t>
      </w:r>
      <w:r w:rsidR="00AA6D9D" w:rsidRPr="00672783">
        <w:rPr>
          <w:sz w:val="28"/>
          <w:szCs w:val="28"/>
          <w:u w:val="single"/>
        </w:rPr>
        <w:t xml:space="preserve">ГПК «НОВЫЙ» </w:t>
      </w:r>
    </w:p>
    <w:p w14:paraId="2719A502" w14:textId="77777777" w:rsidR="0023462F" w:rsidRPr="00672783" w:rsidRDefault="0023462F">
      <w:pPr>
        <w:pStyle w:val="ab"/>
        <w:ind w:left="2124" w:firstLine="708"/>
        <w:rPr>
          <w:sz w:val="28"/>
          <w:szCs w:val="28"/>
        </w:rPr>
      </w:pPr>
    </w:p>
    <w:p w14:paraId="1DDBFD1E" w14:textId="77777777" w:rsidR="0023462F" w:rsidRPr="00672783" w:rsidRDefault="00CB15D4">
      <w:pPr>
        <w:pStyle w:val="ab"/>
        <w:jc w:val="both"/>
        <w:rPr>
          <w:sz w:val="28"/>
          <w:szCs w:val="28"/>
        </w:rPr>
      </w:pPr>
      <w:r w:rsidRPr="00672783">
        <w:rPr>
          <w:sz w:val="28"/>
          <w:szCs w:val="28"/>
        </w:rPr>
        <w:t> </w:t>
      </w:r>
      <w:r w:rsidRPr="00672783">
        <w:rPr>
          <w:sz w:val="28"/>
          <w:szCs w:val="28"/>
        </w:rPr>
        <w:tab/>
      </w:r>
      <w:r w:rsidR="00AA6D9D" w:rsidRPr="00672783">
        <w:rPr>
          <w:sz w:val="28"/>
          <w:szCs w:val="28"/>
        </w:rPr>
        <w:t>Гаражный потребительский кооператив «Новый»</w:t>
      </w:r>
      <w:r w:rsidR="007C2FFD" w:rsidRPr="00672783">
        <w:rPr>
          <w:sz w:val="28"/>
          <w:szCs w:val="28"/>
        </w:rPr>
        <w:t xml:space="preserve"> (далее ГПК)</w:t>
      </w:r>
      <w:r w:rsidR="00AA6D9D" w:rsidRPr="00672783">
        <w:rPr>
          <w:sz w:val="28"/>
          <w:szCs w:val="28"/>
        </w:rPr>
        <w:t xml:space="preserve"> создан</w:t>
      </w:r>
      <w:r w:rsidRPr="00672783">
        <w:rPr>
          <w:sz w:val="28"/>
          <w:szCs w:val="28"/>
        </w:rPr>
        <w:t xml:space="preserve"> в </w:t>
      </w:r>
      <w:r w:rsidR="00AA6D9D" w:rsidRPr="00672783">
        <w:rPr>
          <w:sz w:val="28"/>
          <w:szCs w:val="28"/>
        </w:rPr>
        <w:t xml:space="preserve">2017 </w:t>
      </w:r>
      <w:r w:rsidRPr="00672783">
        <w:rPr>
          <w:sz w:val="28"/>
          <w:szCs w:val="28"/>
        </w:rPr>
        <w:t xml:space="preserve">году, является юридическим лицом, действует на основании Устава, утвержденного на общем собрании членов </w:t>
      </w:r>
      <w:r w:rsidR="00AA6D9D" w:rsidRPr="00672783">
        <w:rPr>
          <w:sz w:val="28"/>
          <w:szCs w:val="28"/>
        </w:rPr>
        <w:t xml:space="preserve">ГПК   12 </w:t>
      </w:r>
      <w:r w:rsidR="007C2FFD" w:rsidRPr="00672783">
        <w:rPr>
          <w:sz w:val="28"/>
          <w:szCs w:val="28"/>
        </w:rPr>
        <w:t>июня 2021</w:t>
      </w:r>
      <w:r w:rsidRPr="00672783">
        <w:rPr>
          <w:sz w:val="28"/>
          <w:szCs w:val="28"/>
        </w:rPr>
        <w:t xml:space="preserve"> года. Устав соответствует </w:t>
      </w:r>
      <w:r w:rsidR="00AA6D9D" w:rsidRPr="00672783">
        <w:rPr>
          <w:sz w:val="28"/>
          <w:szCs w:val="28"/>
        </w:rPr>
        <w:t>законодательству</w:t>
      </w:r>
      <w:r w:rsidRPr="00672783">
        <w:rPr>
          <w:sz w:val="28"/>
          <w:szCs w:val="28"/>
        </w:rPr>
        <w:t xml:space="preserve"> Российской Федерации и зарегистрирован в Инспекции Федеральной налоговой службы по г. Симферополю.</w:t>
      </w:r>
    </w:p>
    <w:p w14:paraId="1B8A3501" w14:textId="77777777" w:rsidR="0023462F" w:rsidRPr="00672783" w:rsidRDefault="00CB15D4">
      <w:pPr>
        <w:pStyle w:val="ab"/>
        <w:jc w:val="both"/>
        <w:rPr>
          <w:sz w:val="28"/>
          <w:szCs w:val="28"/>
        </w:rPr>
      </w:pPr>
      <w:r w:rsidRPr="00672783">
        <w:rPr>
          <w:sz w:val="28"/>
          <w:szCs w:val="28"/>
        </w:rPr>
        <w:t> </w:t>
      </w:r>
      <w:r w:rsidRPr="00672783">
        <w:rPr>
          <w:sz w:val="28"/>
          <w:szCs w:val="28"/>
        </w:rPr>
        <w:tab/>
        <w:t xml:space="preserve">В составе </w:t>
      </w:r>
      <w:r w:rsidR="00AA6D9D" w:rsidRPr="00672783">
        <w:rPr>
          <w:sz w:val="28"/>
          <w:szCs w:val="28"/>
        </w:rPr>
        <w:t>ГПК</w:t>
      </w:r>
      <w:r w:rsidR="00DF2534" w:rsidRPr="00672783">
        <w:rPr>
          <w:sz w:val="28"/>
          <w:szCs w:val="28"/>
        </w:rPr>
        <w:t xml:space="preserve"> </w:t>
      </w:r>
      <w:proofErr w:type="gramStart"/>
      <w:r w:rsidR="00DF2534" w:rsidRPr="00672783">
        <w:rPr>
          <w:sz w:val="28"/>
          <w:szCs w:val="28"/>
        </w:rPr>
        <w:t xml:space="preserve">- </w:t>
      </w:r>
      <w:r w:rsidR="007C2FFD" w:rsidRPr="00672783">
        <w:rPr>
          <w:sz w:val="28"/>
          <w:szCs w:val="28"/>
        </w:rPr>
        <w:t xml:space="preserve"> </w:t>
      </w:r>
      <w:r w:rsidR="00AA6D9D" w:rsidRPr="00672783">
        <w:rPr>
          <w:sz w:val="28"/>
          <w:szCs w:val="28"/>
        </w:rPr>
        <w:t>74</w:t>
      </w:r>
      <w:proofErr w:type="gramEnd"/>
      <w:r w:rsidRPr="00672783">
        <w:rPr>
          <w:sz w:val="28"/>
          <w:szCs w:val="28"/>
        </w:rPr>
        <w:t xml:space="preserve"> </w:t>
      </w:r>
      <w:r w:rsidR="007C2FFD" w:rsidRPr="00672783">
        <w:rPr>
          <w:sz w:val="28"/>
          <w:szCs w:val="28"/>
        </w:rPr>
        <w:t>члена</w:t>
      </w:r>
      <w:r w:rsidR="009B4CB5" w:rsidRPr="00672783">
        <w:rPr>
          <w:sz w:val="28"/>
          <w:szCs w:val="28"/>
        </w:rPr>
        <w:t xml:space="preserve"> кооператива</w:t>
      </w:r>
      <w:r w:rsidR="00922C5E" w:rsidRPr="00672783">
        <w:rPr>
          <w:sz w:val="28"/>
          <w:szCs w:val="28"/>
        </w:rPr>
        <w:t>.</w:t>
      </w:r>
      <w:r w:rsidR="007C2FFD" w:rsidRPr="00672783">
        <w:rPr>
          <w:sz w:val="28"/>
          <w:szCs w:val="28"/>
        </w:rPr>
        <w:t xml:space="preserve"> </w:t>
      </w:r>
      <w:r w:rsidR="00922C5E" w:rsidRPr="00672783">
        <w:rPr>
          <w:sz w:val="28"/>
          <w:szCs w:val="28"/>
        </w:rPr>
        <w:t>Р</w:t>
      </w:r>
      <w:r w:rsidR="007C2FFD" w:rsidRPr="00672783">
        <w:rPr>
          <w:sz w:val="28"/>
          <w:szCs w:val="28"/>
        </w:rPr>
        <w:t>уководство</w:t>
      </w:r>
      <w:r w:rsidRPr="00672783">
        <w:rPr>
          <w:sz w:val="28"/>
          <w:szCs w:val="28"/>
        </w:rPr>
        <w:t xml:space="preserve"> деятельностью </w:t>
      </w:r>
      <w:r w:rsidR="00AA6D9D" w:rsidRPr="00672783">
        <w:rPr>
          <w:sz w:val="28"/>
          <w:szCs w:val="28"/>
        </w:rPr>
        <w:t>ГПК</w:t>
      </w:r>
      <w:r w:rsidR="007C2FFD" w:rsidRPr="00672783">
        <w:rPr>
          <w:sz w:val="28"/>
          <w:szCs w:val="28"/>
        </w:rPr>
        <w:t xml:space="preserve"> </w:t>
      </w:r>
      <w:r w:rsidRPr="00672783">
        <w:rPr>
          <w:sz w:val="28"/>
          <w:szCs w:val="28"/>
        </w:rPr>
        <w:t xml:space="preserve">осуществляется Правлением, выбранном на общем собрании членов </w:t>
      </w:r>
      <w:r w:rsidR="00AA6D9D" w:rsidRPr="00672783">
        <w:rPr>
          <w:sz w:val="28"/>
          <w:szCs w:val="28"/>
        </w:rPr>
        <w:t>ГПК</w:t>
      </w:r>
      <w:r w:rsidRPr="00672783">
        <w:rPr>
          <w:sz w:val="28"/>
          <w:szCs w:val="28"/>
        </w:rPr>
        <w:t xml:space="preserve">, которое принимает решение по всем вопросам деятельности </w:t>
      </w:r>
      <w:r w:rsidR="00AA6D9D" w:rsidRPr="00672783">
        <w:rPr>
          <w:sz w:val="28"/>
          <w:szCs w:val="28"/>
        </w:rPr>
        <w:t>ГПК</w:t>
      </w:r>
      <w:r w:rsidR="007C2FFD" w:rsidRPr="00672783">
        <w:rPr>
          <w:sz w:val="28"/>
          <w:szCs w:val="28"/>
        </w:rPr>
        <w:t>,</w:t>
      </w:r>
      <w:r w:rsidRPr="00672783">
        <w:rPr>
          <w:sz w:val="28"/>
          <w:szCs w:val="28"/>
        </w:rPr>
        <w:t xml:space="preserve"> за исключением вопросов, относящихся к исключительной компет</w:t>
      </w:r>
      <w:r w:rsidR="00AA6D9D" w:rsidRPr="00672783">
        <w:rPr>
          <w:sz w:val="28"/>
          <w:szCs w:val="28"/>
        </w:rPr>
        <w:t>енции общего собрания членов ГПК</w:t>
      </w:r>
      <w:r w:rsidRPr="00672783">
        <w:rPr>
          <w:sz w:val="28"/>
          <w:szCs w:val="28"/>
        </w:rPr>
        <w:t>.</w:t>
      </w:r>
    </w:p>
    <w:p w14:paraId="20201752" w14:textId="77777777" w:rsidR="0023462F" w:rsidRPr="00672783" w:rsidRDefault="00CB15D4">
      <w:pPr>
        <w:pStyle w:val="ab"/>
        <w:ind w:firstLine="708"/>
        <w:jc w:val="both"/>
        <w:rPr>
          <w:sz w:val="28"/>
          <w:szCs w:val="28"/>
        </w:rPr>
      </w:pPr>
      <w:r w:rsidRPr="00672783">
        <w:rPr>
          <w:sz w:val="28"/>
          <w:szCs w:val="28"/>
        </w:rPr>
        <w:t>В течение проверяемого периода в правлении работали:</w:t>
      </w:r>
    </w:p>
    <w:p w14:paraId="0A2B61DC" w14:textId="77777777" w:rsidR="0023462F" w:rsidRPr="00672783" w:rsidRDefault="00CB15D4">
      <w:pPr>
        <w:pStyle w:val="ab"/>
        <w:jc w:val="both"/>
        <w:rPr>
          <w:sz w:val="28"/>
          <w:szCs w:val="28"/>
        </w:rPr>
      </w:pPr>
      <w:r w:rsidRPr="00672783">
        <w:rPr>
          <w:i/>
          <w:sz w:val="28"/>
          <w:szCs w:val="28"/>
        </w:rPr>
        <w:t xml:space="preserve">Председатель </w:t>
      </w:r>
      <w:r w:rsidR="00AA6D9D" w:rsidRPr="00672783">
        <w:rPr>
          <w:i/>
          <w:sz w:val="28"/>
          <w:szCs w:val="28"/>
        </w:rPr>
        <w:t>ГПК</w:t>
      </w:r>
      <w:r w:rsidRPr="00672783">
        <w:rPr>
          <w:sz w:val="28"/>
          <w:szCs w:val="28"/>
        </w:rPr>
        <w:t xml:space="preserve">— </w:t>
      </w:r>
      <w:r w:rsidR="00AA6D9D" w:rsidRPr="00672783">
        <w:rPr>
          <w:sz w:val="28"/>
          <w:szCs w:val="28"/>
        </w:rPr>
        <w:t>Миронов А.В</w:t>
      </w:r>
      <w:r w:rsidRPr="00672783">
        <w:rPr>
          <w:sz w:val="28"/>
          <w:szCs w:val="28"/>
        </w:rPr>
        <w:t>.</w:t>
      </w:r>
    </w:p>
    <w:p w14:paraId="3D55E9D2" w14:textId="77777777" w:rsidR="00AA6D9D" w:rsidRPr="00672783" w:rsidRDefault="00CB15D4" w:rsidP="00AA6D9D">
      <w:pPr>
        <w:pStyle w:val="ab"/>
        <w:jc w:val="both"/>
        <w:rPr>
          <w:i/>
          <w:sz w:val="28"/>
          <w:szCs w:val="28"/>
        </w:rPr>
      </w:pPr>
      <w:r w:rsidRPr="00672783">
        <w:rPr>
          <w:i/>
          <w:sz w:val="28"/>
          <w:szCs w:val="28"/>
        </w:rPr>
        <w:t>Члены Правления:</w:t>
      </w:r>
    </w:p>
    <w:p w14:paraId="23F80045" w14:textId="77777777" w:rsidR="00AA6D9D" w:rsidRPr="00672783" w:rsidRDefault="00B2116A" w:rsidP="00AA6D9D">
      <w:pPr>
        <w:pStyle w:val="ab"/>
        <w:jc w:val="both"/>
        <w:rPr>
          <w:sz w:val="28"/>
          <w:szCs w:val="28"/>
        </w:rPr>
      </w:pPr>
      <w:r w:rsidRPr="00672783">
        <w:rPr>
          <w:sz w:val="28"/>
          <w:szCs w:val="28"/>
        </w:rPr>
        <w:t>Молоканов В.В</w:t>
      </w:r>
    </w:p>
    <w:p w14:paraId="7C2F2EE1" w14:textId="77777777" w:rsidR="00B2116A" w:rsidRPr="00672783" w:rsidRDefault="00B2116A" w:rsidP="00AA6D9D">
      <w:pPr>
        <w:pStyle w:val="ab"/>
        <w:jc w:val="both"/>
        <w:rPr>
          <w:sz w:val="28"/>
          <w:szCs w:val="28"/>
        </w:rPr>
      </w:pPr>
      <w:proofErr w:type="spellStart"/>
      <w:r w:rsidRPr="00672783">
        <w:rPr>
          <w:sz w:val="28"/>
          <w:szCs w:val="28"/>
        </w:rPr>
        <w:t>Муренец</w:t>
      </w:r>
      <w:proofErr w:type="spellEnd"/>
      <w:r w:rsidRPr="00672783">
        <w:rPr>
          <w:sz w:val="28"/>
          <w:szCs w:val="28"/>
        </w:rPr>
        <w:t xml:space="preserve"> Л.И.</w:t>
      </w:r>
    </w:p>
    <w:p w14:paraId="39266972" w14:textId="77777777" w:rsidR="00B2116A" w:rsidRPr="00672783" w:rsidRDefault="00B2116A" w:rsidP="00AA6D9D">
      <w:pPr>
        <w:pStyle w:val="ab"/>
        <w:jc w:val="both"/>
        <w:rPr>
          <w:sz w:val="28"/>
          <w:szCs w:val="28"/>
        </w:rPr>
      </w:pPr>
      <w:r w:rsidRPr="00672783">
        <w:rPr>
          <w:sz w:val="28"/>
          <w:szCs w:val="28"/>
        </w:rPr>
        <w:t xml:space="preserve">Клименко </w:t>
      </w:r>
      <w:proofErr w:type="gramStart"/>
      <w:r w:rsidRPr="00672783">
        <w:rPr>
          <w:sz w:val="28"/>
          <w:szCs w:val="28"/>
        </w:rPr>
        <w:t>Н.А</w:t>
      </w:r>
      <w:proofErr w:type="gramEnd"/>
    </w:p>
    <w:p w14:paraId="11A8100F" w14:textId="77777777" w:rsidR="00AA6D9D" w:rsidRPr="00672783" w:rsidRDefault="00B2116A" w:rsidP="00AA6D9D">
      <w:pPr>
        <w:pStyle w:val="ab"/>
        <w:jc w:val="both"/>
        <w:rPr>
          <w:sz w:val="28"/>
          <w:szCs w:val="28"/>
        </w:rPr>
      </w:pPr>
      <w:r w:rsidRPr="00672783">
        <w:rPr>
          <w:sz w:val="28"/>
          <w:szCs w:val="28"/>
        </w:rPr>
        <w:t xml:space="preserve">Беляева </w:t>
      </w:r>
      <w:proofErr w:type="gramStart"/>
      <w:r w:rsidRPr="00672783">
        <w:rPr>
          <w:sz w:val="28"/>
          <w:szCs w:val="28"/>
        </w:rPr>
        <w:t>Н.В</w:t>
      </w:r>
      <w:proofErr w:type="gramEnd"/>
    </w:p>
    <w:p w14:paraId="777CDA86" w14:textId="77777777" w:rsidR="0023462F" w:rsidRPr="00672783" w:rsidRDefault="00CB15D4">
      <w:pPr>
        <w:pStyle w:val="ab"/>
        <w:ind w:left="1416" w:firstLine="708"/>
        <w:jc w:val="both"/>
        <w:rPr>
          <w:sz w:val="28"/>
          <w:szCs w:val="28"/>
        </w:rPr>
      </w:pPr>
      <w:r w:rsidRPr="00672783">
        <w:rPr>
          <w:sz w:val="28"/>
          <w:szCs w:val="28"/>
        </w:rPr>
        <w:t>.</w:t>
      </w:r>
    </w:p>
    <w:p w14:paraId="0BD84709" w14:textId="77777777" w:rsidR="0023462F" w:rsidRPr="00672783" w:rsidRDefault="00CB15D4">
      <w:pPr>
        <w:pStyle w:val="ab"/>
        <w:ind w:firstLine="708"/>
        <w:jc w:val="both"/>
        <w:rPr>
          <w:sz w:val="28"/>
          <w:szCs w:val="28"/>
        </w:rPr>
      </w:pPr>
      <w:r w:rsidRPr="00672783">
        <w:rPr>
          <w:sz w:val="28"/>
          <w:szCs w:val="28"/>
        </w:rPr>
        <w:t xml:space="preserve">Ревизионная комиссия ознакомилась с документами </w:t>
      </w:r>
      <w:r w:rsidR="007C2FFD" w:rsidRPr="00672783">
        <w:rPr>
          <w:sz w:val="28"/>
          <w:szCs w:val="28"/>
        </w:rPr>
        <w:t>ГПК</w:t>
      </w:r>
      <w:r w:rsidRPr="00672783">
        <w:rPr>
          <w:sz w:val="28"/>
          <w:szCs w:val="28"/>
        </w:rPr>
        <w:t xml:space="preserve">: бухгалтерской отчетностью и первичной документацией, сметами, договорами, перечнем затрат, кадровыми документами, должностными инструкциями, </w:t>
      </w:r>
      <w:r w:rsidR="008951C6" w:rsidRPr="00672783">
        <w:rPr>
          <w:sz w:val="28"/>
          <w:szCs w:val="28"/>
        </w:rPr>
        <w:t>налоговой</w:t>
      </w:r>
      <w:r w:rsidR="00A83745" w:rsidRPr="00672783">
        <w:rPr>
          <w:sz w:val="28"/>
          <w:szCs w:val="28"/>
        </w:rPr>
        <w:t xml:space="preserve"> </w:t>
      </w:r>
      <w:r w:rsidR="004075D6" w:rsidRPr="00672783">
        <w:rPr>
          <w:sz w:val="28"/>
          <w:szCs w:val="28"/>
        </w:rPr>
        <w:t>отчетностью Кооператив</w:t>
      </w:r>
      <w:r w:rsidRPr="00672783">
        <w:rPr>
          <w:sz w:val="28"/>
          <w:szCs w:val="28"/>
        </w:rPr>
        <w:t>а и установила:</w:t>
      </w:r>
    </w:p>
    <w:p w14:paraId="0329DD98" w14:textId="77777777" w:rsidR="0023462F" w:rsidRPr="00672783" w:rsidRDefault="0023462F">
      <w:pPr>
        <w:pStyle w:val="ab"/>
        <w:ind w:firstLine="708"/>
        <w:jc w:val="both"/>
        <w:rPr>
          <w:sz w:val="28"/>
          <w:szCs w:val="28"/>
        </w:rPr>
      </w:pPr>
    </w:p>
    <w:p w14:paraId="7826C1F8" w14:textId="77777777" w:rsidR="0023462F" w:rsidRPr="00672783" w:rsidRDefault="00CB15D4">
      <w:pPr>
        <w:pStyle w:val="ab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72783">
        <w:rPr>
          <w:sz w:val="28"/>
          <w:szCs w:val="28"/>
        </w:rPr>
        <w:t xml:space="preserve">Ответственность за ведение бухгалтерского и налогового учета в </w:t>
      </w:r>
      <w:r w:rsidR="007C2FFD" w:rsidRPr="00672783">
        <w:rPr>
          <w:sz w:val="28"/>
          <w:szCs w:val="28"/>
        </w:rPr>
        <w:t xml:space="preserve">ГПК </w:t>
      </w:r>
      <w:r w:rsidRPr="00672783">
        <w:rPr>
          <w:sz w:val="28"/>
          <w:szCs w:val="28"/>
        </w:rPr>
        <w:t xml:space="preserve">на протяжении проверяемого периода была возложена </w:t>
      </w:r>
      <w:r w:rsidRPr="00672783">
        <w:rPr>
          <w:color w:val="000000"/>
          <w:sz w:val="28"/>
          <w:szCs w:val="28"/>
        </w:rPr>
        <w:t xml:space="preserve">на бухгалтера </w:t>
      </w:r>
      <w:proofErr w:type="gramStart"/>
      <w:r w:rsidR="00AA6D9D" w:rsidRPr="00672783">
        <w:rPr>
          <w:color w:val="000000"/>
          <w:sz w:val="28"/>
          <w:szCs w:val="28"/>
        </w:rPr>
        <w:t>Р</w:t>
      </w:r>
      <w:r w:rsidR="007C2FFD" w:rsidRPr="00672783">
        <w:rPr>
          <w:color w:val="000000"/>
          <w:sz w:val="28"/>
          <w:szCs w:val="28"/>
        </w:rPr>
        <w:t>я</w:t>
      </w:r>
      <w:r w:rsidR="00356395" w:rsidRPr="00672783">
        <w:rPr>
          <w:color w:val="000000"/>
          <w:sz w:val="28"/>
          <w:szCs w:val="28"/>
        </w:rPr>
        <w:t>бинскую</w:t>
      </w:r>
      <w:r w:rsidR="0084700A" w:rsidRPr="00672783">
        <w:rPr>
          <w:color w:val="000000"/>
          <w:sz w:val="28"/>
          <w:szCs w:val="28"/>
        </w:rPr>
        <w:t xml:space="preserve"> </w:t>
      </w:r>
      <w:r w:rsidR="00AA6D9D" w:rsidRPr="00672783">
        <w:rPr>
          <w:color w:val="000000"/>
          <w:sz w:val="28"/>
          <w:szCs w:val="28"/>
        </w:rPr>
        <w:t xml:space="preserve"> </w:t>
      </w:r>
      <w:r w:rsidR="00062BB3" w:rsidRPr="00672783">
        <w:rPr>
          <w:color w:val="000000"/>
          <w:sz w:val="28"/>
          <w:szCs w:val="28"/>
        </w:rPr>
        <w:t>О.А</w:t>
      </w:r>
      <w:r w:rsidR="007C2FFD" w:rsidRPr="00672783">
        <w:rPr>
          <w:color w:val="000000"/>
          <w:sz w:val="28"/>
          <w:szCs w:val="28"/>
        </w:rPr>
        <w:t>.</w:t>
      </w:r>
      <w:proofErr w:type="gramEnd"/>
    </w:p>
    <w:p w14:paraId="01EC3851" w14:textId="77777777" w:rsidR="0023462F" w:rsidRPr="00672783" w:rsidRDefault="00AA6D9D">
      <w:pPr>
        <w:pStyle w:val="ab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lastRenderedPageBreak/>
        <w:t xml:space="preserve"> ГПК с 01.06.2021</w:t>
      </w:r>
      <w:r w:rsidR="00CB15D4" w:rsidRPr="00672783">
        <w:rPr>
          <w:color w:val="000000"/>
          <w:sz w:val="28"/>
          <w:szCs w:val="28"/>
        </w:rPr>
        <w:t xml:space="preserve"> г. по настоящее время применяет упрощенную систему налогообложения</w:t>
      </w:r>
      <w:r w:rsidR="000028F9" w:rsidRPr="00672783">
        <w:rPr>
          <w:color w:val="000000"/>
          <w:sz w:val="28"/>
          <w:szCs w:val="28"/>
        </w:rPr>
        <w:t>, доходов для целей налогообложения в проверяемом году не было</w:t>
      </w:r>
      <w:r w:rsidR="00CB15D4" w:rsidRPr="00672783">
        <w:rPr>
          <w:color w:val="000000"/>
          <w:sz w:val="28"/>
          <w:szCs w:val="28"/>
        </w:rPr>
        <w:t xml:space="preserve">. </w:t>
      </w:r>
    </w:p>
    <w:p w14:paraId="5E393126" w14:textId="77777777" w:rsidR="0023462F" w:rsidRPr="00672783" w:rsidRDefault="0023462F">
      <w:pPr>
        <w:pStyle w:val="ab"/>
        <w:ind w:left="708"/>
        <w:jc w:val="both"/>
        <w:rPr>
          <w:color w:val="000000"/>
          <w:sz w:val="28"/>
          <w:szCs w:val="28"/>
        </w:rPr>
      </w:pPr>
    </w:p>
    <w:p w14:paraId="531F61B6" w14:textId="77777777" w:rsidR="0023462F" w:rsidRPr="00672783" w:rsidRDefault="00CB1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783">
        <w:rPr>
          <w:rFonts w:ascii="Times New Roman" w:hAnsi="Times New Roman" w:cs="Times New Roman"/>
          <w:sz w:val="28"/>
          <w:szCs w:val="28"/>
        </w:rPr>
        <w:tab/>
        <w:t xml:space="preserve">В ходе проверки установлено, что при ведении финансово-хозяйственной деятельности </w:t>
      </w:r>
      <w:r w:rsidR="00CA0AA4" w:rsidRPr="00672783">
        <w:rPr>
          <w:rFonts w:ascii="Times New Roman" w:hAnsi="Times New Roman" w:cs="Times New Roman"/>
          <w:sz w:val="28"/>
          <w:szCs w:val="28"/>
        </w:rPr>
        <w:t>ГПК</w:t>
      </w:r>
      <w:r w:rsidRPr="00672783">
        <w:rPr>
          <w:rFonts w:ascii="Times New Roman" w:hAnsi="Times New Roman" w:cs="Times New Roman"/>
          <w:sz w:val="28"/>
          <w:szCs w:val="28"/>
        </w:rPr>
        <w:t xml:space="preserve"> руководствуется нормами Гражданского кодекса РФ, Налогового кодекса РФ и иных законодательных актов РФ.</w:t>
      </w:r>
    </w:p>
    <w:p w14:paraId="75F46AF7" w14:textId="77777777" w:rsidR="0023462F" w:rsidRPr="00672783" w:rsidRDefault="00CB15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2783">
        <w:rPr>
          <w:rFonts w:ascii="Times New Roman" w:hAnsi="Times New Roman" w:cs="Times New Roman"/>
          <w:sz w:val="28"/>
          <w:szCs w:val="28"/>
        </w:rPr>
        <w:tab/>
      </w:r>
      <w:r w:rsidR="00CF57C3" w:rsidRPr="00672783">
        <w:rPr>
          <w:rFonts w:ascii="Times New Roman" w:hAnsi="Times New Roman" w:cs="Times New Roman"/>
          <w:sz w:val="28"/>
          <w:szCs w:val="28"/>
        </w:rPr>
        <w:t>Основным источником</w:t>
      </w:r>
      <w:r w:rsidRPr="00672783">
        <w:rPr>
          <w:rFonts w:ascii="Times New Roman" w:hAnsi="Times New Roman" w:cs="Times New Roman"/>
          <w:sz w:val="28"/>
          <w:szCs w:val="28"/>
        </w:rPr>
        <w:t xml:space="preserve"> поступления денежных средств </w:t>
      </w:r>
      <w:r w:rsidR="00CA0AA4" w:rsidRPr="00672783">
        <w:rPr>
          <w:rFonts w:ascii="Times New Roman" w:hAnsi="Times New Roman" w:cs="Times New Roman"/>
          <w:sz w:val="28"/>
          <w:szCs w:val="28"/>
        </w:rPr>
        <w:t>ГПК</w:t>
      </w:r>
      <w:r w:rsidRPr="00672783">
        <w:rPr>
          <w:rFonts w:ascii="Times New Roman" w:hAnsi="Times New Roman" w:cs="Times New Roman"/>
          <w:sz w:val="28"/>
          <w:szCs w:val="28"/>
        </w:rPr>
        <w:t xml:space="preserve"> за отчётны</w:t>
      </w:r>
      <w:r w:rsidR="00CA0AA4" w:rsidRPr="00672783">
        <w:rPr>
          <w:rFonts w:ascii="Times New Roman" w:hAnsi="Times New Roman" w:cs="Times New Roman"/>
          <w:sz w:val="28"/>
          <w:szCs w:val="28"/>
        </w:rPr>
        <w:t>й период являлись Членские взносы</w:t>
      </w:r>
      <w:r w:rsidRPr="00672783">
        <w:rPr>
          <w:rFonts w:ascii="Times New Roman" w:hAnsi="Times New Roman" w:cs="Times New Roman"/>
          <w:sz w:val="28"/>
          <w:szCs w:val="28"/>
        </w:rPr>
        <w:t xml:space="preserve">: Согласно Уставу </w:t>
      </w:r>
      <w:r w:rsidR="00CA0AA4" w:rsidRPr="00672783">
        <w:rPr>
          <w:rFonts w:ascii="Times New Roman" w:hAnsi="Times New Roman" w:cs="Times New Roman"/>
          <w:sz w:val="28"/>
          <w:szCs w:val="28"/>
        </w:rPr>
        <w:t>ГПК</w:t>
      </w:r>
      <w:r w:rsidRPr="00672783">
        <w:rPr>
          <w:rFonts w:ascii="Times New Roman" w:hAnsi="Times New Roman" w:cs="Times New Roman"/>
          <w:sz w:val="28"/>
          <w:szCs w:val="28"/>
        </w:rPr>
        <w:t xml:space="preserve"> и учетной политики </w:t>
      </w:r>
      <w:r w:rsidR="00CA0AA4" w:rsidRPr="00672783">
        <w:rPr>
          <w:rFonts w:ascii="Times New Roman" w:hAnsi="Times New Roman" w:cs="Times New Roman"/>
          <w:sz w:val="28"/>
          <w:szCs w:val="28"/>
        </w:rPr>
        <w:t>ГПК</w:t>
      </w:r>
      <w:r w:rsidR="00CF57C3" w:rsidRPr="00672783">
        <w:rPr>
          <w:rFonts w:ascii="Times New Roman" w:hAnsi="Times New Roman" w:cs="Times New Roman"/>
          <w:sz w:val="28"/>
          <w:szCs w:val="28"/>
        </w:rPr>
        <w:t xml:space="preserve"> </w:t>
      </w:r>
      <w:r w:rsidR="00CA0AA4" w:rsidRPr="00672783">
        <w:rPr>
          <w:rFonts w:ascii="Times New Roman" w:hAnsi="Times New Roman" w:cs="Times New Roman"/>
          <w:sz w:val="28"/>
          <w:szCs w:val="28"/>
        </w:rPr>
        <w:t>Членские взносы классифицирую</w:t>
      </w:r>
      <w:r w:rsidRPr="00672783">
        <w:rPr>
          <w:rFonts w:ascii="Times New Roman" w:hAnsi="Times New Roman" w:cs="Times New Roman"/>
          <w:sz w:val="28"/>
          <w:szCs w:val="28"/>
        </w:rPr>
        <w:t xml:space="preserve">тся как </w:t>
      </w:r>
      <w:r w:rsidR="00CF57C3" w:rsidRPr="00672783">
        <w:rPr>
          <w:rFonts w:ascii="Times New Roman" w:hAnsi="Times New Roman" w:cs="Times New Roman"/>
          <w:sz w:val="28"/>
          <w:szCs w:val="28"/>
        </w:rPr>
        <w:t>целевые членские</w:t>
      </w:r>
      <w:r w:rsidRPr="00672783">
        <w:rPr>
          <w:rFonts w:ascii="Times New Roman" w:hAnsi="Times New Roman" w:cs="Times New Roman"/>
          <w:sz w:val="28"/>
          <w:szCs w:val="28"/>
        </w:rPr>
        <w:t xml:space="preserve"> взносы, которые направляются на основную уставную деятельность </w:t>
      </w:r>
      <w:r w:rsidR="007C2FFD" w:rsidRPr="00672783">
        <w:rPr>
          <w:rFonts w:ascii="Times New Roman" w:hAnsi="Times New Roman" w:cs="Times New Roman"/>
          <w:sz w:val="28"/>
          <w:szCs w:val="28"/>
        </w:rPr>
        <w:t>ГПК.</w:t>
      </w:r>
    </w:p>
    <w:p w14:paraId="3CB87C7E" w14:textId="77777777" w:rsidR="0023462F" w:rsidRPr="00672783" w:rsidRDefault="0023462F">
      <w:pPr>
        <w:pStyle w:val="ab"/>
        <w:ind w:firstLine="708"/>
        <w:jc w:val="both"/>
        <w:rPr>
          <w:color w:val="000000"/>
          <w:sz w:val="28"/>
          <w:szCs w:val="28"/>
        </w:rPr>
      </w:pPr>
    </w:p>
    <w:p w14:paraId="0C8CC3DF" w14:textId="77777777" w:rsidR="00CA0AA4" w:rsidRPr="00672783" w:rsidRDefault="00CB15D4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t xml:space="preserve">В </w:t>
      </w:r>
      <w:r w:rsidR="00AA6D9D" w:rsidRPr="00672783">
        <w:rPr>
          <w:color w:val="000000"/>
          <w:sz w:val="28"/>
          <w:szCs w:val="28"/>
        </w:rPr>
        <w:t xml:space="preserve">ГПК </w:t>
      </w:r>
      <w:r w:rsidR="00CF57C3" w:rsidRPr="00672783">
        <w:rPr>
          <w:color w:val="000000"/>
          <w:sz w:val="28"/>
          <w:szCs w:val="28"/>
        </w:rPr>
        <w:t>для</w:t>
      </w:r>
      <w:r w:rsidRPr="00672783">
        <w:rPr>
          <w:color w:val="000000"/>
          <w:sz w:val="28"/>
          <w:szCs w:val="28"/>
        </w:rPr>
        <w:t xml:space="preserve"> осуществления</w:t>
      </w:r>
      <w:r w:rsidR="00CA0AA4" w:rsidRPr="00672783">
        <w:rPr>
          <w:color w:val="000000"/>
          <w:sz w:val="28"/>
          <w:szCs w:val="28"/>
        </w:rPr>
        <w:t xml:space="preserve"> финансовой деятельности открыт</w:t>
      </w:r>
      <w:r w:rsidRPr="00672783">
        <w:rPr>
          <w:color w:val="000000"/>
          <w:sz w:val="28"/>
          <w:szCs w:val="28"/>
        </w:rPr>
        <w:t xml:space="preserve"> в Российском национальном коммерческом банке (РНКБ) </w:t>
      </w:r>
      <w:r w:rsidR="00CA0AA4" w:rsidRPr="00672783">
        <w:rPr>
          <w:color w:val="000000"/>
          <w:sz w:val="28"/>
          <w:szCs w:val="28"/>
        </w:rPr>
        <w:t>расчетный</w:t>
      </w:r>
      <w:r w:rsidRPr="00672783">
        <w:rPr>
          <w:color w:val="000000"/>
          <w:sz w:val="28"/>
          <w:szCs w:val="28"/>
        </w:rPr>
        <w:t xml:space="preserve"> счет: </w:t>
      </w:r>
      <w:r w:rsidRPr="00672783">
        <w:rPr>
          <w:b/>
          <w:bCs/>
          <w:color w:val="000000"/>
          <w:sz w:val="28"/>
          <w:szCs w:val="28"/>
        </w:rPr>
        <w:t>основной расчетный</w:t>
      </w:r>
      <w:r w:rsidRPr="00672783">
        <w:rPr>
          <w:color w:val="000000"/>
          <w:sz w:val="28"/>
          <w:szCs w:val="28"/>
        </w:rPr>
        <w:t xml:space="preserve"> – для сбора взносов, расчетов с бюджетом, расчетов по заработной плате, расчетов по хозяйственным договор</w:t>
      </w:r>
      <w:r w:rsidR="00CA0AA4" w:rsidRPr="00672783">
        <w:rPr>
          <w:color w:val="000000"/>
          <w:sz w:val="28"/>
          <w:szCs w:val="28"/>
        </w:rPr>
        <w:t>ам.</w:t>
      </w:r>
    </w:p>
    <w:p w14:paraId="0F42EA2D" w14:textId="77777777" w:rsidR="0023462F" w:rsidRPr="00672783" w:rsidRDefault="00CB15D4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t xml:space="preserve">  Ревизионная комиссия сплошным порядком проверила все выписки по указанным счетам и установила следующее:</w:t>
      </w:r>
    </w:p>
    <w:p w14:paraId="151E819D" w14:textId="77777777" w:rsidR="0023462F" w:rsidRPr="00672783" w:rsidRDefault="0023462F">
      <w:pPr>
        <w:pStyle w:val="ab"/>
        <w:ind w:firstLine="708"/>
        <w:jc w:val="both"/>
        <w:rPr>
          <w:color w:val="000000"/>
          <w:sz w:val="28"/>
          <w:szCs w:val="28"/>
        </w:rPr>
      </w:pPr>
    </w:p>
    <w:p w14:paraId="4E5F1F87" w14:textId="77777777" w:rsidR="00CA0AA4" w:rsidRPr="00672783" w:rsidRDefault="00ED6E5E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t xml:space="preserve">За проверяемый </w:t>
      </w:r>
      <w:r w:rsidR="002517E7" w:rsidRPr="00672783">
        <w:rPr>
          <w:color w:val="000000"/>
          <w:sz w:val="28"/>
          <w:szCs w:val="28"/>
        </w:rPr>
        <w:t>период, 01.01.2023</w:t>
      </w:r>
      <w:r w:rsidR="00CA0AA4" w:rsidRPr="00672783">
        <w:rPr>
          <w:color w:val="000000"/>
          <w:sz w:val="28"/>
          <w:szCs w:val="28"/>
        </w:rPr>
        <w:t xml:space="preserve"> – </w:t>
      </w:r>
      <w:r w:rsidR="002517E7" w:rsidRPr="00672783">
        <w:rPr>
          <w:color w:val="000000"/>
          <w:sz w:val="28"/>
          <w:szCs w:val="28"/>
        </w:rPr>
        <w:t>31.12.2023</w:t>
      </w:r>
      <w:r w:rsidR="00A83745" w:rsidRPr="00672783">
        <w:rPr>
          <w:color w:val="000000"/>
          <w:sz w:val="28"/>
          <w:szCs w:val="28"/>
        </w:rPr>
        <w:t xml:space="preserve"> </w:t>
      </w:r>
      <w:r w:rsidRPr="00672783">
        <w:rPr>
          <w:color w:val="000000"/>
          <w:sz w:val="28"/>
          <w:szCs w:val="28"/>
        </w:rPr>
        <w:t>год, планировалось по</w:t>
      </w:r>
      <w:r w:rsidR="00CB15D4" w:rsidRPr="00672783">
        <w:rPr>
          <w:color w:val="000000"/>
          <w:sz w:val="28"/>
          <w:szCs w:val="28"/>
        </w:rPr>
        <w:t xml:space="preserve"> </w:t>
      </w:r>
      <w:r w:rsidR="009F46DC" w:rsidRPr="00672783">
        <w:rPr>
          <w:color w:val="000000"/>
          <w:sz w:val="28"/>
          <w:szCs w:val="28"/>
        </w:rPr>
        <w:t xml:space="preserve">  </w:t>
      </w:r>
      <w:r w:rsidR="00CB15D4" w:rsidRPr="00672783">
        <w:rPr>
          <w:color w:val="000000"/>
          <w:sz w:val="28"/>
          <w:szCs w:val="28"/>
        </w:rPr>
        <w:t xml:space="preserve">смете </w:t>
      </w:r>
      <w:r w:rsidR="009F46DC" w:rsidRPr="00672783">
        <w:rPr>
          <w:color w:val="000000"/>
          <w:sz w:val="28"/>
          <w:szCs w:val="28"/>
        </w:rPr>
        <w:t xml:space="preserve">    </w:t>
      </w:r>
      <w:r w:rsidR="00CB15D4" w:rsidRPr="00672783">
        <w:rPr>
          <w:color w:val="000000"/>
          <w:sz w:val="28"/>
          <w:szCs w:val="28"/>
        </w:rPr>
        <w:t xml:space="preserve">поступление </w:t>
      </w:r>
      <w:r w:rsidR="00CA0AA4" w:rsidRPr="00672783">
        <w:rPr>
          <w:color w:val="000000"/>
          <w:sz w:val="28"/>
          <w:szCs w:val="28"/>
        </w:rPr>
        <w:t>членских взносов</w:t>
      </w:r>
      <w:r w:rsidR="00C21E05" w:rsidRPr="00672783">
        <w:rPr>
          <w:color w:val="000000"/>
          <w:sz w:val="28"/>
          <w:szCs w:val="28"/>
        </w:rPr>
        <w:t xml:space="preserve"> </w:t>
      </w:r>
      <w:r w:rsidR="00F81076" w:rsidRPr="00672783">
        <w:rPr>
          <w:b/>
          <w:color w:val="000000"/>
          <w:sz w:val="28"/>
          <w:szCs w:val="28"/>
        </w:rPr>
        <w:t>7200</w:t>
      </w:r>
      <w:r w:rsidR="00CA0AA4" w:rsidRPr="00672783">
        <w:rPr>
          <w:b/>
          <w:color w:val="000000"/>
          <w:sz w:val="28"/>
          <w:szCs w:val="28"/>
        </w:rPr>
        <w:t xml:space="preserve"> </w:t>
      </w:r>
      <w:proofErr w:type="gramStart"/>
      <w:r w:rsidR="00CA0AA4" w:rsidRPr="00672783">
        <w:rPr>
          <w:color w:val="000000"/>
          <w:sz w:val="28"/>
          <w:szCs w:val="28"/>
        </w:rPr>
        <w:t>рублей  за</w:t>
      </w:r>
      <w:proofErr w:type="gramEnd"/>
      <w:r w:rsidR="00CA0AA4" w:rsidRPr="00672783">
        <w:rPr>
          <w:color w:val="000000"/>
          <w:sz w:val="28"/>
          <w:szCs w:val="28"/>
        </w:rPr>
        <w:t xml:space="preserve"> 1 машино место.</w:t>
      </w:r>
      <w:r w:rsidR="00CB15D4" w:rsidRPr="00672783">
        <w:rPr>
          <w:color w:val="000000"/>
          <w:sz w:val="28"/>
          <w:szCs w:val="28"/>
        </w:rPr>
        <w:t xml:space="preserve"> </w:t>
      </w:r>
      <w:r w:rsidR="00602A33" w:rsidRPr="00672783">
        <w:rPr>
          <w:color w:val="000000"/>
          <w:sz w:val="28"/>
          <w:szCs w:val="28"/>
        </w:rPr>
        <w:t>Всего планировалось поступлений</w:t>
      </w:r>
      <w:r w:rsidR="00CA0AA4" w:rsidRPr="00672783">
        <w:rPr>
          <w:color w:val="000000"/>
          <w:sz w:val="28"/>
          <w:szCs w:val="28"/>
        </w:rPr>
        <w:t xml:space="preserve"> Членских взносов</w:t>
      </w:r>
      <w:r w:rsidR="004D0238" w:rsidRPr="00672783">
        <w:rPr>
          <w:color w:val="000000"/>
          <w:sz w:val="28"/>
          <w:szCs w:val="28"/>
        </w:rPr>
        <w:t xml:space="preserve"> от </w:t>
      </w:r>
      <w:r w:rsidR="00CA0AA4" w:rsidRPr="00672783">
        <w:rPr>
          <w:color w:val="000000"/>
          <w:sz w:val="28"/>
          <w:szCs w:val="28"/>
        </w:rPr>
        <w:t xml:space="preserve">членов </w:t>
      </w:r>
      <w:proofErr w:type="gramStart"/>
      <w:r w:rsidR="00CA0AA4" w:rsidRPr="00672783">
        <w:rPr>
          <w:color w:val="000000"/>
          <w:sz w:val="28"/>
          <w:szCs w:val="28"/>
        </w:rPr>
        <w:t>ГПК</w:t>
      </w:r>
      <w:r w:rsidR="00CB15D4" w:rsidRPr="00672783">
        <w:rPr>
          <w:color w:val="000000"/>
          <w:sz w:val="28"/>
          <w:szCs w:val="28"/>
        </w:rPr>
        <w:t xml:space="preserve"> </w:t>
      </w:r>
      <w:r w:rsidR="00602A33" w:rsidRPr="00672783">
        <w:rPr>
          <w:color w:val="000000"/>
          <w:sz w:val="28"/>
          <w:szCs w:val="28"/>
        </w:rPr>
        <w:t xml:space="preserve"> -</w:t>
      </w:r>
      <w:proofErr w:type="gramEnd"/>
      <w:r w:rsidR="00602A33" w:rsidRPr="00672783">
        <w:rPr>
          <w:color w:val="000000"/>
          <w:sz w:val="28"/>
          <w:szCs w:val="28"/>
        </w:rPr>
        <w:t xml:space="preserve"> </w:t>
      </w:r>
      <w:r w:rsidR="00F81076" w:rsidRPr="00672783">
        <w:rPr>
          <w:b/>
          <w:color w:val="000000"/>
          <w:sz w:val="28"/>
          <w:szCs w:val="28"/>
        </w:rPr>
        <w:t>532 800</w:t>
      </w:r>
      <w:r w:rsidR="0007139F" w:rsidRPr="00672783">
        <w:rPr>
          <w:b/>
          <w:color w:val="000000"/>
          <w:sz w:val="28"/>
          <w:szCs w:val="28"/>
        </w:rPr>
        <w:t>,00</w:t>
      </w:r>
      <w:r w:rsidR="00602A33" w:rsidRPr="00672783">
        <w:rPr>
          <w:b/>
          <w:color w:val="000000"/>
          <w:sz w:val="28"/>
          <w:szCs w:val="28"/>
        </w:rPr>
        <w:t>руб</w:t>
      </w:r>
      <w:r w:rsidR="00602A33" w:rsidRPr="00672783">
        <w:rPr>
          <w:color w:val="000000"/>
          <w:sz w:val="28"/>
          <w:szCs w:val="28"/>
        </w:rPr>
        <w:t xml:space="preserve">. </w:t>
      </w:r>
    </w:p>
    <w:p w14:paraId="3249606D" w14:textId="4C975A9C" w:rsidR="00CA0AA4" w:rsidRPr="00672783" w:rsidRDefault="0007139F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t>Фактически с 01.01.202</w:t>
      </w:r>
      <w:r w:rsidR="00672783" w:rsidRPr="00672783">
        <w:rPr>
          <w:color w:val="000000"/>
          <w:sz w:val="28"/>
          <w:szCs w:val="28"/>
        </w:rPr>
        <w:t>3</w:t>
      </w:r>
      <w:r w:rsidR="009F46DC" w:rsidRPr="00672783">
        <w:rPr>
          <w:color w:val="000000"/>
          <w:sz w:val="28"/>
          <w:szCs w:val="28"/>
        </w:rPr>
        <w:t>г. по 31.12.20</w:t>
      </w:r>
      <w:r w:rsidRPr="00672783">
        <w:rPr>
          <w:color w:val="000000"/>
          <w:sz w:val="28"/>
          <w:szCs w:val="28"/>
        </w:rPr>
        <w:t>2</w:t>
      </w:r>
      <w:r w:rsidR="00672783" w:rsidRPr="00672783">
        <w:rPr>
          <w:color w:val="000000"/>
          <w:sz w:val="28"/>
          <w:szCs w:val="28"/>
        </w:rPr>
        <w:t>3</w:t>
      </w:r>
      <w:r w:rsidR="00CB15D4" w:rsidRPr="00672783">
        <w:rPr>
          <w:color w:val="000000"/>
          <w:sz w:val="28"/>
          <w:szCs w:val="28"/>
        </w:rPr>
        <w:t xml:space="preserve">г. </w:t>
      </w:r>
      <w:r w:rsidR="00CF57C3" w:rsidRPr="00672783">
        <w:rPr>
          <w:color w:val="000000"/>
          <w:sz w:val="28"/>
          <w:szCs w:val="28"/>
        </w:rPr>
        <w:t>на расчетны</w:t>
      </w:r>
      <w:r w:rsidR="00CA0AA4" w:rsidRPr="00672783">
        <w:rPr>
          <w:color w:val="000000"/>
          <w:sz w:val="28"/>
          <w:szCs w:val="28"/>
        </w:rPr>
        <w:t>й</w:t>
      </w:r>
      <w:r w:rsidR="00CB15D4" w:rsidRPr="00672783">
        <w:rPr>
          <w:color w:val="000000"/>
          <w:sz w:val="28"/>
          <w:szCs w:val="28"/>
        </w:rPr>
        <w:t xml:space="preserve"> </w:t>
      </w:r>
      <w:r w:rsidR="00CF57C3" w:rsidRPr="00672783">
        <w:rPr>
          <w:color w:val="000000"/>
          <w:sz w:val="28"/>
          <w:szCs w:val="28"/>
        </w:rPr>
        <w:t>счет организации</w:t>
      </w:r>
      <w:r w:rsidR="00CB15D4" w:rsidRPr="00672783">
        <w:rPr>
          <w:color w:val="000000"/>
          <w:sz w:val="28"/>
          <w:szCs w:val="28"/>
        </w:rPr>
        <w:t xml:space="preserve"> поступило всего </w:t>
      </w:r>
      <w:r w:rsidR="00F81076" w:rsidRPr="00672783">
        <w:rPr>
          <w:rFonts w:ascii="Arial" w:hAnsi="Arial" w:cs="Arial"/>
          <w:b/>
          <w:color w:val="1A1A1A"/>
        </w:rPr>
        <w:t>548 743,26</w:t>
      </w:r>
      <w:r w:rsidRPr="00672783">
        <w:rPr>
          <w:color w:val="000000"/>
          <w:sz w:val="28"/>
          <w:szCs w:val="28"/>
        </w:rPr>
        <w:t xml:space="preserve"> </w:t>
      </w:r>
      <w:r w:rsidR="00CB15D4" w:rsidRPr="00672783">
        <w:rPr>
          <w:color w:val="000000"/>
          <w:sz w:val="28"/>
          <w:szCs w:val="28"/>
        </w:rPr>
        <w:t>руб</w:t>
      </w:r>
      <w:r w:rsidR="00CF57C3" w:rsidRPr="00672783">
        <w:rPr>
          <w:color w:val="000000"/>
          <w:sz w:val="28"/>
          <w:szCs w:val="28"/>
        </w:rPr>
        <w:t>.</w:t>
      </w:r>
      <w:r w:rsidR="00E55F70" w:rsidRPr="00672783">
        <w:rPr>
          <w:color w:val="000000"/>
          <w:sz w:val="28"/>
          <w:szCs w:val="28"/>
        </w:rPr>
        <w:t>,</w:t>
      </w:r>
      <w:r w:rsidR="00CB15D4" w:rsidRPr="00672783">
        <w:rPr>
          <w:color w:val="000000"/>
          <w:sz w:val="28"/>
          <w:szCs w:val="28"/>
        </w:rPr>
        <w:t xml:space="preserve"> </w:t>
      </w:r>
      <w:r w:rsidR="00602A33" w:rsidRPr="00672783">
        <w:rPr>
          <w:color w:val="000000"/>
          <w:sz w:val="28"/>
          <w:szCs w:val="28"/>
        </w:rPr>
        <w:t>включая погашение долгов прошл</w:t>
      </w:r>
      <w:r w:rsidR="001B0755" w:rsidRPr="00672783">
        <w:rPr>
          <w:color w:val="000000"/>
          <w:sz w:val="28"/>
          <w:szCs w:val="28"/>
        </w:rPr>
        <w:t>ых лет</w:t>
      </w:r>
      <w:r w:rsidR="00CA0AA4" w:rsidRPr="00672783">
        <w:rPr>
          <w:color w:val="000000"/>
          <w:sz w:val="28"/>
          <w:szCs w:val="28"/>
        </w:rPr>
        <w:t>.</w:t>
      </w:r>
    </w:p>
    <w:p w14:paraId="4404FC08" w14:textId="77777777" w:rsidR="00CB37E7" w:rsidRPr="00672783" w:rsidRDefault="00CB37E7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t xml:space="preserve">Остаток средств </w:t>
      </w:r>
      <w:r w:rsidR="00F81076" w:rsidRPr="00672783">
        <w:rPr>
          <w:color w:val="000000"/>
          <w:sz w:val="28"/>
          <w:szCs w:val="28"/>
        </w:rPr>
        <w:t>на расчетном счете на 01.01.2023</w:t>
      </w:r>
      <w:r w:rsidRPr="00672783">
        <w:rPr>
          <w:color w:val="000000"/>
          <w:sz w:val="28"/>
          <w:szCs w:val="28"/>
        </w:rPr>
        <w:t xml:space="preserve"> г. – </w:t>
      </w:r>
      <w:r w:rsidR="00F81076" w:rsidRPr="00672783">
        <w:rPr>
          <w:b/>
          <w:color w:val="000000"/>
          <w:sz w:val="28"/>
          <w:szCs w:val="28"/>
        </w:rPr>
        <w:t>443 970,89</w:t>
      </w:r>
    </w:p>
    <w:p w14:paraId="0E458EDC" w14:textId="77777777" w:rsidR="0023462F" w:rsidRPr="00672783" w:rsidRDefault="00CB15D4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t xml:space="preserve">Израсходовано с расчетного счета всего </w:t>
      </w:r>
      <w:r w:rsidR="00CF57C3" w:rsidRPr="00672783">
        <w:rPr>
          <w:color w:val="000000"/>
          <w:sz w:val="28"/>
          <w:szCs w:val="28"/>
        </w:rPr>
        <w:t xml:space="preserve">средств </w:t>
      </w:r>
      <w:r w:rsidR="00E8134F" w:rsidRPr="00672783">
        <w:rPr>
          <w:color w:val="000000"/>
          <w:sz w:val="28"/>
          <w:szCs w:val="28"/>
        </w:rPr>
        <w:t>на общую сумму</w:t>
      </w:r>
      <w:r w:rsidR="00CF57C3" w:rsidRPr="00672783">
        <w:rPr>
          <w:color w:val="000000"/>
          <w:sz w:val="28"/>
          <w:szCs w:val="28"/>
        </w:rPr>
        <w:t xml:space="preserve"> </w:t>
      </w:r>
      <w:r w:rsidR="0054355D" w:rsidRPr="00672783">
        <w:rPr>
          <w:rFonts w:ascii="Arial" w:hAnsi="Arial" w:cs="Arial"/>
          <w:b/>
          <w:color w:val="1A1A1A"/>
        </w:rPr>
        <w:t>476 996,76</w:t>
      </w:r>
      <w:r w:rsidR="0007139F" w:rsidRPr="00672783">
        <w:rPr>
          <w:rFonts w:ascii="Arial" w:hAnsi="Arial" w:cs="Arial"/>
          <w:color w:val="1A1A1A"/>
        </w:rPr>
        <w:t xml:space="preserve"> </w:t>
      </w:r>
      <w:r w:rsidR="00CF57C3" w:rsidRPr="00672783">
        <w:rPr>
          <w:color w:val="000000"/>
          <w:sz w:val="28"/>
          <w:szCs w:val="28"/>
        </w:rPr>
        <w:t xml:space="preserve">руб. </w:t>
      </w:r>
      <w:r w:rsidR="00A41B47" w:rsidRPr="00672783">
        <w:rPr>
          <w:color w:val="000000"/>
          <w:sz w:val="28"/>
          <w:szCs w:val="28"/>
        </w:rPr>
        <w:t>что составило</w:t>
      </w:r>
      <w:r w:rsidRPr="00672783">
        <w:rPr>
          <w:color w:val="000000"/>
          <w:sz w:val="28"/>
          <w:szCs w:val="28"/>
        </w:rPr>
        <w:t xml:space="preserve">: </w:t>
      </w:r>
    </w:p>
    <w:p w14:paraId="1D863A22" w14:textId="77777777" w:rsidR="00CA0AA4" w:rsidRPr="00672783" w:rsidRDefault="00CA0AA4" w:rsidP="00CA0AA4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Аренда земельного </w:t>
      </w:r>
      <w:r w:rsidR="007C2FFD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участка -</w:t>
      </w: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A5B39" w:rsidRPr="00672783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63 492,49</w:t>
      </w:r>
    </w:p>
    <w:p w14:paraId="4170E445" w14:textId="77777777" w:rsidR="00CA0AA4" w:rsidRPr="00672783" w:rsidRDefault="009A5B39" w:rsidP="00CA0AA4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Заработная плата сотрудникам </w:t>
      </w:r>
      <w:proofErr w:type="gramStart"/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CA0AA4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54355D" w:rsidRPr="00672783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254</w:t>
      </w:r>
      <w:proofErr w:type="gramEnd"/>
      <w:r w:rsidR="0054355D" w:rsidRPr="00672783"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  <w:t> 352,00</w:t>
      </w:r>
    </w:p>
    <w:p w14:paraId="22F21491" w14:textId="77777777" w:rsidR="00CA0AA4" w:rsidRPr="00672783" w:rsidRDefault="0054355D" w:rsidP="00CA0AA4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Страховые взносы (ПФР и ФСС) - 87 706,80</w:t>
      </w:r>
    </w:p>
    <w:p w14:paraId="3C0BCEED" w14:textId="77777777" w:rsidR="009A5B39" w:rsidRPr="00672783" w:rsidRDefault="00CA0AA4" w:rsidP="009A5B39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НДФЛ – </w:t>
      </w:r>
      <w:r w:rsidR="0054355D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38004,00</w:t>
      </w:r>
    </w:p>
    <w:p w14:paraId="2C0E222E" w14:textId="77777777" w:rsidR="00CA0AA4" w:rsidRPr="00672783" w:rsidRDefault="00CA0AA4" w:rsidP="00CA0AA4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Взносы несчастный </w:t>
      </w:r>
      <w:r w:rsidR="007C2FFD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случай -</w:t>
      </w:r>
      <w:r w:rsidR="0054355D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1 754,16</w:t>
      </w:r>
    </w:p>
    <w:p w14:paraId="35420E83" w14:textId="77777777" w:rsidR="00CA0AA4" w:rsidRPr="00672783" w:rsidRDefault="00CA0AA4" w:rsidP="00CA0AA4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Оплата СБИС – </w:t>
      </w:r>
      <w:r w:rsidR="0054355D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6100</w:t>
      </w:r>
    </w:p>
    <w:p w14:paraId="42337C39" w14:textId="77777777" w:rsidR="00CA0AA4" w:rsidRPr="00672783" w:rsidRDefault="00CA0AA4" w:rsidP="00CA0AA4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Комиссия</w:t>
      </w:r>
      <w:r w:rsidR="009A5B39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банка</w:t>
      </w:r>
      <w:proofErr w:type="gramEnd"/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</w:t>
      </w:r>
      <w:r w:rsidR="007C2FFD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обслуживание </w:t>
      </w:r>
      <w:r w:rsidR="00B10360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\</w:t>
      </w:r>
      <w:r w:rsidR="00B10360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счета</w:t>
      </w:r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 w:rsidR="0054355D"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20 087,31</w:t>
      </w:r>
    </w:p>
    <w:p w14:paraId="4C317F3B" w14:textId="77777777" w:rsidR="0054355D" w:rsidRPr="00672783" w:rsidRDefault="0054355D" w:rsidP="00CA0AA4">
      <w:pPr>
        <w:pStyle w:val="ac"/>
        <w:numPr>
          <w:ilvl w:val="0"/>
          <w:numId w:val="3"/>
        </w:numPr>
        <w:suppressAutoHyphens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Канцтовары  -</w:t>
      </w:r>
      <w:proofErr w:type="gramEnd"/>
      <w:r w:rsidRPr="00672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5500</w:t>
      </w:r>
    </w:p>
    <w:p w14:paraId="21EAE32F" w14:textId="77777777" w:rsidR="00C97C68" w:rsidRPr="00672783" w:rsidRDefault="007C35B3" w:rsidP="00755D79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672783">
        <w:rPr>
          <w:color w:val="000000"/>
          <w:sz w:val="28"/>
          <w:szCs w:val="28"/>
        </w:rPr>
        <w:t>Остаток средств на ра</w:t>
      </w:r>
      <w:r w:rsidR="00EB2EFE" w:rsidRPr="00672783">
        <w:rPr>
          <w:color w:val="000000"/>
          <w:sz w:val="28"/>
          <w:szCs w:val="28"/>
        </w:rPr>
        <w:t xml:space="preserve">счетном счете по состоянию </w:t>
      </w:r>
      <w:r w:rsidR="0007139F" w:rsidRPr="00672783">
        <w:rPr>
          <w:b/>
          <w:color w:val="000000"/>
          <w:sz w:val="28"/>
          <w:szCs w:val="28"/>
        </w:rPr>
        <w:t xml:space="preserve">на </w:t>
      </w:r>
      <w:r w:rsidR="00F81076" w:rsidRPr="00672783">
        <w:rPr>
          <w:b/>
          <w:color w:val="000000"/>
          <w:sz w:val="28"/>
          <w:szCs w:val="28"/>
        </w:rPr>
        <w:t>31.12.2023</w:t>
      </w:r>
      <w:r w:rsidRPr="00672783">
        <w:rPr>
          <w:color w:val="000000"/>
          <w:sz w:val="28"/>
          <w:szCs w:val="28"/>
        </w:rPr>
        <w:t xml:space="preserve"> года составляет –</w:t>
      </w:r>
      <w:r w:rsidRPr="00672783">
        <w:rPr>
          <w:b/>
          <w:sz w:val="28"/>
          <w:szCs w:val="28"/>
        </w:rPr>
        <w:t xml:space="preserve"> </w:t>
      </w:r>
      <w:r w:rsidR="00F81076" w:rsidRPr="00672783">
        <w:rPr>
          <w:b/>
          <w:color w:val="000000"/>
          <w:sz w:val="28"/>
          <w:szCs w:val="28"/>
        </w:rPr>
        <w:t>521755,21</w:t>
      </w:r>
      <w:r w:rsidR="00EB2EFE" w:rsidRPr="00672783">
        <w:rPr>
          <w:color w:val="000000"/>
          <w:sz w:val="28"/>
          <w:szCs w:val="28"/>
        </w:rPr>
        <w:t xml:space="preserve"> </w:t>
      </w:r>
      <w:r w:rsidRPr="00672783">
        <w:rPr>
          <w:color w:val="000000"/>
          <w:sz w:val="28"/>
          <w:szCs w:val="28"/>
        </w:rPr>
        <w:t>руб., подтвержден выпиской банка.</w:t>
      </w:r>
    </w:p>
    <w:p w14:paraId="4B1A595E" w14:textId="77777777" w:rsidR="007C35B3" w:rsidRPr="00672783" w:rsidRDefault="007C35B3" w:rsidP="00D818E3">
      <w:pPr>
        <w:pStyle w:val="ab"/>
        <w:ind w:firstLine="708"/>
        <w:rPr>
          <w:color w:val="000000"/>
          <w:sz w:val="28"/>
          <w:szCs w:val="28"/>
        </w:rPr>
      </w:pPr>
    </w:p>
    <w:p w14:paraId="4CE33614" w14:textId="77777777" w:rsidR="0023462F" w:rsidRPr="00672783" w:rsidRDefault="0023462F">
      <w:pPr>
        <w:ind w:firstLine="426"/>
        <w:jc w:val="both"/>
        <w:rPr>
          <w:b/>
          <w:sz w:val="28"/>
          <w:szCs w:val="28"/>
        </w:rPr>
      </w:pPr>
    </w:p>
    <w:tbl>
      <w:tblPr>
        <w:tblW w:w="0" w:type="auto"/>
        <w:tblInd w:w="93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4" w:space="0" w:color="00000A"/>
          <w:insideH w:val="single" w:sz="8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894"/>
        <w:gridCol w:w="1607"/>
        <w:gridCol w:w="1440"/>
        <w:gridCol w:w="235"/>
        <w:gridCol w:w="2129"/>
        <w:gridCol w:w="1618"/>
      </w:tblGrid>
      <w:tr w:rsidR="0023462F" w:rsidRPr="00672783" w14:paraId="752F7D76" w14:textId="77777777" w:rsidTr="00F81076">
        <w:trPr>
          <w:trHeight w:val="1134"/>
        </w:trPr>
        <w:tc>
          <w:tcPr>
            <w:tcW w:w="28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14:paraId="439E6951" w14:textId="77777777" w:rsidR="0023462F" w:rsidRPr="00672783" w:rsidRDefault="00CB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Должность (специальность, профессия), разряд, класс (категория) квалификации</w:t>
            </w:r>
          </w:p>
        </w:tc>
        <w:tc>
          <w:tcPr>
            <w:tcW w:w="1607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F3B3047" w14:textId="77777777" w:rsidR="0023462F" w:rsidRPr="00672783" w:rsidRDefault="00CB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штатных единиц </w:t>
            </w:r>
          </w:p>
        </w:tc>
        <w:tc>
          <w:tcPr>
            <w:tcW w:w="1440" w:type="dxa"/>
            <w:tcBorders>
              <w:top w:val="single" w:sz="8" w:space="0" w:color="00000A"/>
              <w:left w:val="nil"/>
              <w:bottom w:val="single" w:sz="8" w:space="0" w:color="00000A"/>
              <w:right w:val="nil"/>
            </w:tcBorders>
            <w:shd w:val="clear" w:color="auto" w:fill="auto"/>
            <w:vAlign w:val="center"/>
          </w:tcPr>
          <w:p w14:paraId="0CB7E432" w14:textId="77777777" w:rsidR="0023462F" w:rsidRPr="00672783" w:rsidRDefault="00CB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Тарифная ставка (оклад)</w:t>
            </w:r>
          </w:p>
        </w:tc>
        <w:tc>
          <w:tcPr>
            <w:tcW w:w="235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5BA01D3" w14:textId="77777777" w:rsidR="0023462F" w:rsidRPr="00672783" w:rsidRDefault="0023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sz="8" w:space="0" w:color="00000A"/>
              <w:left w:val="nil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E49CD8" w14:textId="77777777" w:rsidR="0023462F" w:rsidRPr="00672783" w:rsidRDefault="00CB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НДФЛ</w:t>
            </w:r>
          </w:p>
        </w:tc>
        <w:tc>
          <w:tcPr>
            <w:tcW w:w="16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14:paraId="1C61F638" w14:textId="77777777" w:rsidR="0023462F" w:rsidRPr="00672783" w:rsidRDefault="00CB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 xml:space="preserve">Всего: к выдаче на руки </w:t>
            </w:r>
            <w:proofErr w:type="gramStart"/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672783">
              <w:rPr>
                <w:rFonts w:ascii="Times New Roman" w:hAnsi="Times New Roman" w:cs="Times New Roman"/>
                <w:sz w:val="28"/>
                <w:szCs w:val="28"/>
              </w:rPr>
              <w:t xml:space="preserve"> месяц) руб.</w:t>
            </w:r>
          </w:p>
        </w:tc>
      </w:tr>
      <w:tr w:rsidR="0023462F" w:rsidRPr="00672783" w14:paraId="7DB5F5AD" w14:textId="77777777" w:rsidTr="00F81076">
        <w:trPr>
          <w:trHeight w:val="300"/>
        </w:trPr>
        <w:tc>
          <w:tcPr>
            <w:tcW w:w="28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39ECFDC5" w14:textId="77777777" w:rsidR="0023462F" w:rsidRPr="00672783" w:rsidRDefault="00CB15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Управление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3D0499A" w14:textId="77777777" w:rsidR="0023462F" w:rsidRPr="00672783" w:rsidRDefault="0023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center"/>
          </w:tcPr>
          <w:p w14:paraId="78A48D61" w14:textId="77777777" w:rsidR="0023462F" w:rsidRPr="00672783" w:rsidRDefault="0023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BD0CCC8" w14:textId="77777777" w:rsidR="0023462F" w:rsidRPr="00672783" w:rsidRDefault="0023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4CE8F3" w14:textId="77777777" w:rsidR="0023462F" w:rsidRPr="00672783" w:rsidRDefault="0023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919961" w14:textId="77777777" w:rsidR="0023462F" w:rsidRPr="00672783" w:rsidRDefault="0023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62F" w:rsidRPr="00672783" w14:paraId="2C8BE515" w14:textId="77777777" w:rsidTr="00F81076">
        <w:trPr>
          <w:trHeight w:val="300"/>
        </w:trPr>
        <w:tc>
          <w:tcPr>
            <w:tcW w:w="28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489EED13" w14:textId="77777777" w:rsidR="0023462F" w:rsidRPr="00672783" w:rsidRDefault="00EB2EFE" w:rsidP="00F8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445E29" w:rsidRPr="0067278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81076" w:rsidRPr="00672783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45E29" w:rsidRPr="006727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F9DC3B" w14:textId="77777777" w:rsidR="0023462F" w:rsidRPr="00672783" w:rsidRDefault="00CB1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73826D3E" w14:textId="77777777" w:rsidR="0023462F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16242</w:t>
            </w:r>
            <w:r w:rsidR="001F5CD5" w:rsidRPr="00672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A5CAFF" w14:textId="77777777" w:rsidR="0023462F" w:rsidRPr="00672783" w:rsidRDefault="002346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0C699300" w14:textId="77777777" w:rsidR="0023462F" w:rsidRPr="00672783" w:rsidRDefault="001F5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2112,00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49390BF0" w14:textId="77777777" w:rsidR="0023462F" w:rsidRPr="00672783" w:rsidRDefault="001F5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14130,00</w:t>
            </w:r>
          </w:p>
        </w:tc>
      </w:tr>
      <w:tr w:rsidR="00F81076" w:rsidRPr="00672783" w14:paraId="309B86A7" w14:textId="77777777" w:rsidTr="00F81076">
        <w:trPr>
          <w:trHeight w:val="300"/>
        </w:trPr>
        <w:tc>
          <w:tcPr>
            <w:tcW w:w="289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DE029E1" w14:textId="77777777" w:rsidR="00F81076" w:rsidRPr="00672783" w:rsidRDefault="00F81076" w:rsidP="00F81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Бухгалтер (2023)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14:paraId="6BB348A5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F6CCB7" w14:textId="77777777" w:rsidR="00F81076" w:rsidRPr="00672783" w:rsidRDefault="00F81076" w:rsidP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8121</w:t>
            </w:r>
            <w:r w:rsidR="001F5CD5" w:rsidRPr="00672783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14:paraId="32185C2D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bottom"/>
          </w:tcPr>
          <w:p w14:paraId="6B950010" w14:textId="77777777" w:rsidR="00F81076" w:rsidRPr="00672783" w:rsidRDefault="001F5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1055,00</w:t>
            </w:r>
            <w:r w:rsidR="00F81076" w:rsidRPr="006727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bottom"/>
          </w:tcPr>
          <w:p w14:paraId="4E305E39" w14:textId="77777777" w:rsidR="00F81076" w:rsidRPr="00672783" w:rsidRDefault="001F5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>7066,00</w:t>
            </w:r>
          </w:p>
        </w:tc>
      </w:tr>
      <w:tr w:rsidR="00F81076" w:rsidRPr="00672783" w14:paraId="49449EE3" w14:textId="77777777" w:rsidTr="00F81076">
        <w:trPr>
          <w:trHeight w:val="300"/>
        </w:trPr>
        <w:tc>
          <w:tcPr>
            <w:tcW w:w="2894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59897541" w14:textId="77777777" w:rsidR="00F81076" w:rsidRPr="00672783" w:rsidRDefault="00F8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14:paraId="09642E7C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5805CA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center"/>
          </w:tcPr>
          <w:p w14:paraId="42E2FFCF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bottom"/>
          </w:tcPr>
          <w:p w14:paraId="197C717B" w14:textId="77777777" w:rsidR="00F81076" w:rsidRPr="00672783" w:rsidRDefault="00F81076" w:rsidP="0044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FFFFFF"/>
            <w:vAlign w:val="bottom"/>
          </w:tcPr>
          <w:p w14:paraId="561A47E2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76" w:rsidRPr="00672783" w14:paraId="704E3E7E" w14:textId="77777777" w:rsidTr="00F81076">
        <w:trPr>
          <w:trHeight w:val="300"/>
        </w:trPr>
        <w:tc>
          <w:tcPr>
            <w:tcW w:w="28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689058FB" w14:textId="77777777" w:rsidR="00F81076" w:rsidRPr="00672783" w:rsidRDefault="00F81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4B29251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51A3EDF0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8EBF917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2FBFA639" w14:textId="77777777" w:rsidR="00F81076" w:rsidRPr="00672783" w:rsidRDefault="00F81076" w:rsidP="0044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66589B64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1076" w:rsidRPr="00672783" w14:paraId="4103CF04" w14:textId="77777777" w:rsidTr="00F81076">
        <w:trPr>
          <w:trHeight w:val="346"/>
        </w:trPr>
        <w:tc>
          <w:tcPr>
            <w:tcW w:w="28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14:paraId="04C04896" w14:textId="77777777" w:rsidR="00F81076" w:rsidRPr="00672783" w:rsidRDefault="00F81076" w:rsidP="00AD5F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AD49AE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vAlign w:val="bottom"/>
          </w:tcPr>
          <w:p w14:paraId="15F071FA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514E86" w14:textId="77777777" w:rsidR="00F81076" w:rsidRPr="00672783" w:rsidRDefault="00F810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E3E4830" w14:textId="77777777" w:rsidR="00F81076" w:rsidRPr="00672783" w:rsidRDefault="00F81076" w:rsidP="00445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36644DA7" w14:textId="77777777" w:rsidR="00F81076" w:rsidRPr="00672783" w:rsidRDefault="00F81076" w:rsidP="00AD5F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9B401" w14:textId="77777777" w:rsidR="0023462F" w:rsidRPr="00672783" w:rsidRDefault="0023462F">
      <w:pPr>
        <w:pStyle w:val="ab"/>
        <w:ind w:firstLine="708"/>
        <w:jc w:val="both"/>
        <w:rPr>
          <w:color w:val="000000"/>
          <w:sz w:val="28"/>
          <w:szCs w:val="28"/>
        </w:rPr>
      </w:pPr>
    </w:p>
    <w:p w14:paraId="3CEB6540" w14:textId="77777777" w:rsidR="0023462F" w:rsidRPr="00672783" w:rsidRDefault="00AA3971" w:rsidP="00D91A1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2783">
        <w:rPr>
          <w:rFonts w:ascii="Times New Roman" w:hAnsi="Times New Roman" w:cs="Times New Roman"/>
          <w:bCs/>
          <w:sz w:val="28"/>
          <w:szCs w:val="28"/>
        </w:rPr>
        <w:t xml:space="preserve">              Штатное расписание на протяжении проверяемого периода соблюдалось.</w:t>
      </w:r>
      <w:r w:rsidR="00CB15D4" w:rsidRPr="00672783">
        <w:rPr>
          <w:b/>
          <w:sz w:val="28"/>
          <w:szCs w:val="28"/>
        </w:rPr>
        <w:t xml:space="preserve">   </w:t>
      </w:r>
    </w:p>
    <w:p w14:paraId="2D982EC1" w14:textId="77777777" w:rsidR="00D91A11" w:rsidRPr="00672783" w:rsidRDefault="00CB15D4" w:rsidP="00E92581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783">
        <w:rPr>
          <w:b/>
          <w:sz w:val="28"/>
          <w:szCs w:val="28"/>
        </w:rPr>
        <w:t xml:space="preserve">   </w:t>
      </w:r>
      <w:r w:rsidR="00D91A11" w:rsidRPr="00672783">
        <w:rPr>
          <w:b/>
          <w:sz w:val="28"/>
          <w:szCs w:val="28"/>
        </w:rPr>
        <w:tab/>
      </w:r>
      <w:r w:rsidR="00E92581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Задолженность по </w:t>
      </w:r>
      <w:r w:rsidR="00EB2EFE" w:rsidRPr="00672783">
        <w:rPr>
          <w:rFonts w:ascii="Times New Roman" w:hAnsi="Times New Roman" w:cs="Times New Roman"/>
          <w:b/>
          <w:sz w:val="28"/>
          <w:szCs w:val="28"/>
          <w:u w:val="single"/>
        </w:rPr>
        <w:t>Членским взносам</w:t>
      </w:r>
      <w:r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92581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 w:rsidR="001F5CD5" w:rsidRPr="00672783">
        <w:rPr>
          <w:rFonts w:ascii="Times New Roman" w:hAnsi="Times New Roman" w:cs="Times New Roman"/>
          <w:b/>
          <w:sz w:val="28"/>
          <w:szCs w:val="28"/>
          <w:u w:val="single"/>
        </w:rPr>
        <w:t>конец 2023</w:t>
      </w:r>
      <w:r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  <w:r w:rsidR="00EA0020" w:rsidRPr="00672783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E92581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составляла </w:t>
      </w:r>
      <w:r w:rsidR="008F0178" w:rsidRPr="00672783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="001F5CD5" w:rsidRPr="00672783">
        <w:rPr>
          <w:rFonts w:ascii="Times New Roman" w:hAnsi="Times New Roman" w:cs="Times New Roman"/>
          <w:b/>
          <w:sz w:val="28"/>
          <w:szCs w:val="28"/>
          <w:u w:val="single"/>
        </w:rPr>
        <w:t>74 300,00</w:t>
      </w:r>
      <w:r w:rsidR="00445E29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F0178" w:rsidRPr="00672783">
        <w:rPr>
          <w:rFonts w:ascii="Times New Roman" w:hAnsi="Times New Roman" w:cs="Times New Roman"/>
          <w:b/>
          <w:sz w:val="28"/>
          <w:szCs w:val="28"/>
          <w:u w:val="single"/>
        </w:rPr>
        <w:t>руб</w:t>
      </w:r>
      <w:proofErr w:type="spellEnd"/>
      <w:r w:rsidR="008F0178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, из которых просрочена </w:t>
      </w:r>
      <w:r w:rsidR="00EB2EFE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1F5CD5" w:rsidRPr="00672783">
        <w:rPr>
          <w:rFonts w:ascii="Times New Roman" w:hAnsi="Times New Roman" w:cs="Times New Roman"/>
          <w:b/>
          <w:sz w:val="28"/>
          <w:szCs w:val="28"/>
          <w:u w:val="single"/>
        </w:rPr>
        <w:t>74 300,00</w:t>
      </w:r>
      <w:r w:rsidR="008F0178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руб.</w:t>
      </w:r>
      <w:r w:rsidR="00D91A11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246682C" w14:textId="77777777" w:rsidR="00E92581" w:rsidRPr="00672783" w:rsidRDefault="00E92581" w:rsidP="00E92581">
      <w:pPr>
        <w:spacing w:before="10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173375" w14:textId="77777777" w:rsidR="00E92581" w:rsidRPr="00672783" w:rsidRDefault="00CB15D4" w:rsidP="00E92581">
      <w:pPr>
        <w:spacing w:before="10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Задолженность </w:t>
      </w:r>
      <w:proofErr w:type="gramStart"/>
      <w:r w:rsidR="00EB2EFE" w:rsidRPr="00672783">
        <w:rPr>
          <w:rFonts w:ascii="Times New Roman" w:hAnsi="Times New Roman" w:cs="Times New Roman"/>
          <w:b/>
          <w:sz w:val="28"/>
          <w:szCs w:val="28"/>
          <w:u w:val="single"/>
        </w:rPr>
        <w:t>ГПК</w:t>
      </w:r>
      <w:r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EB2EFE" w:rsidRPr="00672783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07139F" w:rsidRPr="00672783">
        <w:rPr>
          <w:rFonts w:ascii="Times New Roman" w:hAnsi="Times New Roman" w:cs="Times New Roman"/>
          <w:b/>
          <w:sz w:val="28"/>
          <w:szCs w:val="28"/>
          <w:u w:val="single"/>
        </w:rPr>
        <w:t>еред</w:t>
      </w:r>
      <w:proofErr w:type="gramEnd"/>
      <w:r w:rsidR="0007139F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2517E7" w:rsidRPr="00672783">
        <w:rPr>
          <w:rFonts w:ascii="Times New Roman" w:hAnsi="Times New Roman" w:cs="Times New Roman"/>
          <w:b/>
          <w:sz w:val="28"/>
          <w:szCs w:val="28"/>
          <w:u w:val="single"/>
        </w:rPr>
        <w:t>поставщиками на 31.12.2023</w:t>
      </w:r>
      <w:r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</w:t>
      </w:r>
      <w:r w:rsidR="00E92581" w:rsidRPr="0067278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F1DD050" w14:textId="77777777" w:rsidR="0023462F" w:rsidRPr="00672783" w:rsidRDefault="00CB15D4" w:rsidP="00E92581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83">
        <w:rPr>
          <w:rFonts w:ascii="Times New Roman" w:hAnsi="Times New Roman" w:cs="Times New Roman"/>
          <w:sz w:val="28"/>
          <w:szCs w:val="28"/>
        </w:rPr>
        <w:t xml:space="preserve"> Долг перед </w:t>
      </w:r>
      <w:r w:rsidR="00EB2EFE" w:rsidRPr="00672783">
        <w:rPr>
          <w:rFonts w:ascii="Times New Roman" w:hAnsi="Times New Roman" w:cs="Times New Roman"/>
          <w:sz w:val="28"/>
          <w:szCs w:val="28"/>
        </w:rPr>
        <w:t>п</w:t>
      </w:r>
      <w:r w:rsidR="002517E7" w:rsidRPr="00672783">
        <w:rPr>
          <w:rFonts w:ascii="Times New Roman" w:hAnsi="Times New Roman" w:cs="Times New Roman"/>
          <w:sz w:val="28"/>
          <w:szCs w:val="28"/>
        </w:rPr>
        <w:t>оставщиками услуг на начало 2024</w:t>
      </w:r>
      <w:r w:rsidRPr="0067278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14:paraId="65CD91D5" w14:textId="77777777" w:rsidR="0023462F" w:rsidRPr="00672783" w:rsidRDefault="0023462F" w:rsidP="00E92581">
      <w:pPr>
        <w:spacing w:before="10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A60937D" w14:textId="77777777" w:rsidR="0023462F" w:rsidRPr="00672783" w:rsidRDefault="00CB15D4" w:rsidP="00E92581">
      <w:pPr>
        <w:spacing w:before="10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727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Законность заключенных договоров и совершенных председателем правления от имени </w:t>
      </w:r>
      <w:r w:rsidR="007C2FFD" w:rsidRPr="00672783">
        <w:rPr>
          <w:rFonts w:ascii="Times New Roman" w:hAnsi="Times New Roman" w:cs="Times New Roman"/>
          <w:b/>
          <w:bCs/>
          <w:sz w:val="28"/>
          <w:szCs w:val="28"/>
          <w:u w:val="single"/>
        </w:rPr>
        <w:t>ГПК</w:t>
      </w:r>
      <w:r w:rsidRPr="0067278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сделок.</w:t>
      </w:r>
    </w:p>
    <w:p w14:paraId="0606E699" w14:textId="77777777" w:rsidR="0023462F" w:rsidRPr="00672783" w:rsidRDefault="00CB15D4" w:rsidP="00E92581">
      <w:pPr>
        <w:spacing w:before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783">
        <w:rPr>
          <w:rFonts w:ascii="Times New Roman" w:hAnsi="Times New Roman" w:cs="Times New Roman"/>
          <w:sz w:val="28"/>
          <w:szCs w:val="28"/>
        </w:rPr>
        <w:t>Анализ предоставленных договоров с подрядными организациями показал, что договорно-</w:t>
      </w:r>
      <w:r w:rsidR="008F0178" w:rsidRPr="00672783">
        <w:rPr>
          <w:rFonts w:ascii="Times New Roman" w:hAnsi="Times New Roman" w:cs="Times New Roman"/>
          <w:sz w:val="28"/>
          <w:szCs w:val="28"/>
        </w:rPr>
        <w:t>правовая работа Правлением</w:t>
      </w:r>
      <w:r w:rsidRPr="00672783">
        <w:rPr>
          <w:rFonts w:ascii="Times New Roman" w:hAnsi="Times New Roman" w:cs="Times New Roman"/>
          <w:sz w:val="28"/>
          <w:szCs w:val="28"/>
        </w:rPr>
        <w:t xml:space="preserve"> от имени </w:t>
      </w:r>
      <w:r w:rsidR="00F60CA3" w:rsidRPr="00672783">
        <w:rPr>
          <w:rFonts w:ascii="Times New Roman" w:hAnsi="Times New Roman" w:cs="Times New Roman"/>
          <w:sz w:val="28"/>
          <w:szCs w:val="28"/>
        </w:rPr>
        <w:t>ГПК в период 01.01.</w:t>
      </w:r>
      <w:r w:rsidR="0063181A" w:rsidRPr="00672783">
        <w:rPr>
          <w:rFonts w:ascii="Times New Roman" w:hAnsi="Times New Roman" w:cs="Times New Roman"/>
          <w:sz w:val="28"/>
          <w:szCs w:val="28"/>
        </w:rPr>
        <w:t>20</w:t>
      </w:r>
      <w:r w:rsidR="002517E7" w:rsidRPr="00672783">
        <w:rPr>
          <w:rFonts w:ascii="Times New Roman" w:hAnsi="Times New Roman" w:cs="Times New Roman"/>
          <w:sz w:val="28"/>
          <w:szCs w:val="28"/>
        </w:rPr>
        <w:t>23</w:t>
      </w:r>
      <w:r w:rsidR="00EB2EFE" w:rsidRPr="00672783">
        <w:rPr>
          <w:rFonts w:ascii="Times New Roman" w:hAnsi="Times New Roman" w:cs="Times New Roman"/>
          <w:sz w:val="28"/>
          <w:szCs w:val="28"/>
        </w:rPr>
        <w:t xml:space="preserve"> по </w:t>
      </w:r>
      <w:r w:rsidR="001F5CD5" w:rsidRPr="00672783">
        <w:rPr>
          <w:rFonts w:ascii="Times New Roman" w:hAnsi="Times New Roman" w:cs="Times New Roman"/>
          <w:sz w:val="28"/>
          <w:szCs w:val="28"/>
        </w:rPr>
        <w:t>31.12.2023</w:t>
      </w:r>
      <w:r w:rsidRPr="00672783">
        <w:rPr>
          <w:rFonts w:ascii="Times New Roman" w:hAnsi="Times New Roman" w:cs="Times New Roman"/>
          <w:sz w:val="28"/>
          <w:szCs w:val="28"/>
        </w:rPr>
        <w:t>г. ве</w:t>
      </w:r>
      <w:r w:rsidR="00B33B8B" w:rsidRPr="00672783">
        <w:rPr>
          <w:rFonts w:ascii="Times New Roman" w:hAnsi="Times New Roman" w:cs="Times New Roman"/>
          <w:sz w:val="28"/>
          <w:szCs w:val="28"/>
        </w:rPr>
        <w:t>лась</w:t>
      </w:r>
      <w:r w:rsidRPr="00672783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РФ и в пределах компетенции </w:t>
      </w:r>
      <w:r w:rsidR="00EB2EFE" w:rsidRPr="00672783">
        <w:rPr>
          <w:rFonts w:ascii="Times New Roman" w:hAnsi="Times New Roman" w:cs="Times New Roman"/>
          <w:sz w:val="28"/>
          <w:szCs w:val="28"/>
        </w:rPr>
        <w:t>кооператива</w:t>
      </w:r>
      <w:r w:rsidRPr="00672783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W w:w="0" w:type="auto"/>
        <w:tblInd w:w="2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9360"/>
      </w:tblGrid>
      <w:tr w:rsidR="0023462F" w:rsidRPr="00672783" w14:paraId="10EBAA89" w14:textId="77777777">
        <w:trPr>
          <w:trHeight w:val="144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C93A4C" w14:textId="77777777" w:rsidR="0023462F" w:rsidRPr="00672783" w:rsidRDefault="00CB15D4" w:rsidP="00E92581">
            <w:pPr>
              <w:spacing w:before="100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6727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Заключение Ревизионной комиссии:</w:t>
            </w:r>
          </w:p>
          <w:p w14:paraId="2FCE50B9" w14:textId="77777777" w:rsidR="0023462F" w:rsidRPr="00672783" w:rsidRDefault="00CB15D4" w:rsidP="00E92581">
            <w:pPr>
              <w:spacing w:before="10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1). </w:t>
            </w: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Бухгалтерский и налоговый учет в </w:t>
            </w:r>
            <w:r w:rsidR="007C2FFD" w:rsidRPr="00672783">
              <w:rPr>
                <w:rFonts w:ascii="Times New Roman" w:hAnsi="Times New Roman" w:cs="Times New Roman"/>
                <w:sz w:val="28"/>
                <w:szCs w:val="28"/>
              </w:rPr>
              <w:t>ГПК</w:t>
            </w:r>
            <w:r w:rsidRPr="00672783">
              <w:rPr>
                <w:rFonts w:ascii="Times New Roman" w:hAnsi="Times New Roman" w:cs="Times New Roman"/>
                <w:sz w:val="28"/>
                <w:szCs w:val="28"/>
              </w:rPr>
              <w:t xml:space="preserve"> ведется в соответствии с законами и нормативными актами, действующими в настоящее время на </w:t>
            </w:r>
            <w:r w:rsidRPr="00672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РФ. </w:t>
            </w:r>
          </w:p>
          <w:p w14:paraId="18FB9E41" w14:textId="77777777" w:rsidR="0023462F" w:rsidRPr="00672783" w:rsidRDefault="00CB15D4" w:rsidP="00E92581">
            <w:pPr>
              <w:spacing w:before="100"/>
              <w:ind w:firstLine="17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2) Использование средств </w:t>
            </w:r>
            <w:r w:rsidR="007C2FFD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ГПК</w:t>
            </w: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носит Целевой характер. </w:t>
            </w:r>
            <w:r w:rsidR="00C501E2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Поступления и р</w:t>
            </w: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асходы отражаются своевременно и в полном объеме. </w:t>
            </w:r>
          </w:p>
          <w:p w14:paraId="07F2DD50" w14:textId="56B31C47" w:rsidR="0023462F" w:rsidRPr="00672783" w:rsidRDefault="00CB15D4" w:rsidP="00E92581">
            <w:pPr>
              <w:spacing w:before="100"/>
              <w:ind w:firstLine="17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3) В ходе проверки начисления и выплаты заработной платы нарушений не выявлено. Заработная плата в</w:t>
            </w:r>
            <w:r w:rsidR="00EB2EFE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период 01.0</w:t>
            </w:r>
            <w:r w:rsidR="00AE0347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="00EB2EFE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.202</w:t>
            </w:r>
            <w:r w:rsidR="00672783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="00EB2EFE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по 31.12.202</w:t>
            </w:r>
            <w:r w:rsidR="00672783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г. начислена и выплачена в полном объеме</w:t>
            </w:r>
            <w:r w:rsidR="00AE0347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соответствии со штатным расписанием, утвержденным решениями собрания и правления. Правильность и своевременность уплаты налоговых платежей с заработной платы подтверждается. </w:t>
            </w:r>
          </w:p>
          <w:p w14:paraId="0B20F44C" w14:textId="77777777" w:rsidR="0023462F" w:rsidRPr="00672783" w:rsidRDefault="00CB15D4" w:rsidP="00E92581">
            <w:pPr>
              <w:spacing w:before="100"/>
              <w:ind w:firstLine="176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4) В </w:t>
            </w:r>
            <w:r w:rsidR="000E625D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ходе проверки</w:t>
            </w: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банковских выписок и платежных документов нарушений не выявлено.  </w:t>
            </w:r>
          </w:p>
          <w:p w14:paraId="0A48BDDC" w14:textId="77777777" w:rsidR="0023462F" w:rsidRPr="00672783" w:rsidRDefault="00CB15D4" w:rsidP="00E92581">
            <w:pPr>
              <w:spacing w:before="120" w:after="28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</w:pP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  <w:u w:val="single"/>
              </w:rPr>
              <w:t xml:space="preserve">Ревизионная комиссия рекомендует:  </w:t>
            </w:r>
          </w:p>
          <w:p w14:paraId="23A867E2" w14:textId="77777777" w:rsidR="0023462F" w:rsidRPr="00672783" w:rsidRDefault="00CB15D4" w:rsidP="004F6A0E">
            <w:pPr>
              <w:spacing w:before="120" w:after="28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1).  Активизировать работу по сбору долгов, обращаться в суды и начислять пени на задолженность </w:t>
            </w:r>
            <w:r w:rsidR="007C2FFD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членам ГПК</w:t>
            </w:r>
            <w:r w:rsidR="004F6A0E" w:rsidRPr="006727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14:paraId="0EA5FD1B" w14:textId="77777777" w:rsidR="004F6A0E" w:rsidRPr="00672783" w:rsidRDefault="004F6A0E" w:rsidP="004F6A0E">
            <w:pPr>
              <w:spacing w:before="120" w:after="28"/>
              <w:ind w:firstLine="709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3BFA0650" w14:textId="77777777" w:rsidR="00BA356B" w:rsidRPr="00672783" w:rsidRDefault="00CB15D4" w:rsidP="00E92581">
      <w:pPr>
        <w:pStyle w:val="ab"/>
        <w:jc w:val="both"/>
        <w:rPr>
          <w:sz w:val="28"/>
          <w:szCs w:val="28"/>
          <w:u w:val="single"/>
        </w:rPr>
      </w:pPr>
      <w:r w:rsidRPr="00672783">
        <w:rPr>
          <w:sz w:val="28"/>
          <w:szCs w:val="28"/>
        </w:rPr>
        <w:lastRenderedPageBreak/>
        <w:t xml:space="preserve">Председатель ревизионной </w:t>
      </w:r>
      <w:r w:rsidR="008F0178" w:rsidRPr="00672783">
        <w:rPr>
          <w:sz w:val="28"/>
          <w:szCs w:val="28"/>
        </w:rPr>
        <w:t>комиссии:</w:t>
      </w:r>
      <w:r w:rsidR="00BA356B" w:rsidRPr="00672783">
        <w:rPr>
          <w:sz w:val="28"/>
          <w:szCs w:val="28"/>
          <w:u w:val="single"/>
        </w:rPr>
        <w:t xml:space="preserve"> </w:t>
      </w:r>
    </w:p>
    <w:p w14:paraId="01D0FBEA" w14:textId="77777777" w:rsidR="00C401AB" w:rsidRPr="00672783" w:rsidRDefault="00BA356B" w:rsidP="00E92581">
      <w:pPr>
        <w:pStyle w:val="ab"/>
        <w:jc w:val="both"/>
        <w:rPr>
          <w:color w:val="FF0000"/>
          <w:sz w:val="28"/>
          <w:szCs w:val="28"/>
          <w:u w:val="single"/>
        </w:rPr>
      </w:pPr>
      <w:proofErr w:type="spellStart"/>
      <w:proofErr w:type="gramStart"/>
      <w:r w:rsidRPr="00672783">
        <w:rPr>
          <w:sz w:val="28"/>
          <w:szCs w:val="28"/>
          <w:u w:val="single"/>
        </w:rPr>
        <w:t>Сурпин</w:t>
      </w:r>
      <w:proofErr w:type="spellEnd"/>
      <w:r w:rsidRPr="00672783">
        <w:rPr>
          <w:sz w:val="28"/>
          <w:szCs w:val="28"/>
          <w:u w:val="single"/>
        </w:rPr>
        <w:t xml:space="preserve">  А.В</w:t>
      </w:r>
      <w:proofErr w:type="gramEnd"/>
      <w:r w:rsidR="00CB15D4" w:rsidRPr="00672783">
        <w:rPr>
          <w:sz w:val="28"/>
          <w:szCs w:val="28"/>
          <w:u w:val="single"/>
        </w:rPr>
        <w:t xml:space="preserve"> </w:t>
      </w:r>
      <w:r w:rsidRPr="00672783">
        <w:rPr>
          <w:sz w:val="28"/>
          <w:szCs w:val="28"/>
          <w:u w:val="single"/>
        </w:rPr>
        <w:t>__________________</w:t>
      </w:r>
      <w:r w:rsidR="00CB15D4" w:rsidRPr="00672783">
        <w:rPr>
          <w:sz w:val="28"/>
          <w:szCs w:val="28"/>
          <w:u w:val="single"/>
        </w:rPr>
        <w:t xml:space="preserve">                            </w:t>
      </w:r>
    </w:p>
    <w:p w14:paraId="495CF31C" w14:textId="77777777" w:rsidR="00BA356B" w:rsidRPr="00672783" w:rsidRDefault="00CB15D4" w:rsidP="00BA356B">
      <w:pPr>
        <w:pStyle w:val="ab"/>
        <w:jc w:val="both"/>
        <w:rPr>
          <w:sz w:val="28"/>
          <w:szCs w:val="28"/>
        </w:rPr>
      </w:pPr>
      <w:r w:rsidRPr="00672783">
        <w:rPr>
          <w:sz w:val="28"/>
          <w:szCs w:val="28"/>
        </w:rPr>
        <w:t xml:space="preserve">   Члены ревизионной </w:t>
      </w:r>
      <w:proofErr w:type="gramStart"/>
      <w:r w:rsidRPr="00672783">
        <w:rPr>
          <w:sz w:val="28"/>
          <w:szCs w:val="28"/>
        </w:rPr>
        <w:t>комиссии</w:t>
      </w:r>
      <w:r w:rsidR="00BA356B" w:rsidRPr="00672783">
        <w:rPr>
          <w:sz w:val="28"/>
          <w:szCs w:val="28"/>
        </w:rPr>
        <w:t xml:space="preserve"> :</w:t>
      </w:r>
      <w:proofErr w:type="gramEnd"/>
    </w:p>
    <w:p w14:paraId="0DE74E5F" w14:textId="77777777" w:rsidR="00BA356B" w:rsidRPr="00672783" w:rsidRDefault="00BA356B" w:rsidP="00BA356B">
      <w:pPr>
        <w:pStyle w:val="ab"/>
        <w:jc w:val="both"/>
        <w:rPr>
          <w:sz w:val="28"/>
          <w:szCs w:val="28"/>
        </w:rPr>
      </w:pPr>
      <w:r w:rsidRPr="00672783">
        <w:rPr>
          <w:sz w:val="28"/>
          <w:szCs w:val="28"/>
        </w:rPr>
        <w:br/>
      </w:r>
      <w:proofErr w:type="spellStart"/>
      <w:r w:rsidRPr="00672783">
        <w:rPr>
          <w:sz w:val="28"/>
          <w:szCs w:val="28"/>
        </w:rPr>
        <w:t>Сурпин</w:t>
      </w:r>
      <w:proofErr w:type="spellEnd"/>
      <w:r w:rsidRPr="00672783">
        <w:rPr>
          <w:sz w:val="28"/>
          <w:szCs w:val="28"/>
        </w:rPr>
        <w:t xml:space="preserve"> А.В __________________</w:t>
      </w:r>
    </w:p>
    <w:p w14:paraId="7DB64AC8" w14:textId="77777777" w:rsidR="00BA356B" w:rsidRDefault="00BA356B" w:rsidP="00BA356B">
      <w:pPr>
        <w:pStyle w:val="ab"/>
        <w:jc w:val="both"/>
        <w:rPr>
          <w:sz w:val="28"/>
          <w:szCs w:val="28"/>
          <w:u w:val="single"/>
        </w:rPr>
      </w:pPr>
      <w:proofErr w:type="spellStart"/>
      <w:r w:rsidRPr="00672783">
        <w:rPr>
          <w:sz w:val="28"/>
          <w:szCs w:val="28"/>
        </w:rPr>
        <w:t>Ясинецкая</w:t>
      </w:r>
      <w:proofErr w:type="spellEnd"/>
      <w:r w:rsidRPr="00672783">
        <w:rPr>
          <w:sz w:val="28"/>
          <w:szCs w:val="28"/>
        </w:rPr>
        <w:t xml:space="preserve"> Т.Н ________________</w:t>
      </w:r>
    </w:p>
    <w:p w14:paraId="555FC44E" w14:textId="77777777" w:rsidR="0023462F" w:rsidRDefault="00CB15D4" w:rsidP="00E92581">
      <w:pPr>
        <w:pStyle w:val="ab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</w:p>
    <w:p w14:paraId="55FAC2AB" w14:textId="77777777" w:rsidR="0023462F" w:rsidRDefault="00CB15D4" w:rsidP="00E92581">
      <w:pPr>
        <w:pStyle w:val="ab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  <w:r w:rsidR="004F6A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  </w:t>
      </w:r>
    </w:p>
    <w:p w14:paraId="100B0E43" w14:textId="77777777" w:rsidR="0023462F" w:rsidRDefault="0023462F" w:rsidP="00E92581">
      <w:pPr>
        <w:jc w:val="both"/>
      </w:pPr>
    </w:p>
    <w:sectPr w:rsidR="0023462F">
      <w:footerReference w:type="default" r:id="rId8"/>
      <w:pgSz w:w="11906" w:h="16838"/>
      <w:pgMar w:top="1134" w:right="566" w:bottom="1134" w:left="1418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4E847A" w14:textId="77777777" w:rsidR="00737033" w:rsidRDefault="00737033">
      <w:pPr>
        <w:spacing w:after="0" w:line="240" w:lineRule="auto"/>
      </w:pPr>
      <w:r>
        <w:separator/>
      </w:r>
    </w:p>
  </w:endnote>
  <w:endnote w:type="continuationSeparator" w:id="0">
    <w:p w14:paraId="2D51D98E" w14:textId="77777777" w:rsidR="00737033" w:rsidRDefault="0073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AE5E4" w14:textId="77777777" w:rsidR="0023462F" w:rsidRDefault="00CB15D4">
    <w:pPr>
      <w:pStyle w:val="af"/>
      <w:jc w:val="right"/>
    </w:pPr>
    <w:r>
      <w:fldChar w:fldCharType="begin"/>
    </w:r>
    <w:r>
      <w:instrText>PAGE</w:instrText>
    </w:r>
    <w:r>
      <w:fldChar w:fldCharType="separate"/>
    </w:r>
    <w:r w:rsidR="001F5CD5">
      <w:rPr>
        <w:noProof/>
      </w:rPr>
      <w:t>4</w:t>
    </w:r>
    <w:r>
      <w:fldChar w:fldCharType="end"/>
    </w:r>
  </w:p>
  <w:p w14:paraId="6AC23644" w14:textId="77777777" w:rsidR="0023462F" w:rsidRDefault="0023462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2FFA7" w14:textId="77777777" w:rsidR="00737033" w:rsidRDefault="00737033">
      <w:pPr>
        <w:spacing w:after="0" w:line="240" w:lineRule="auto"/>
      </w:pPr>
      <w:r>
        <w:separator/>
      </w:r>
    </w:p>
  </w:footnote>
  <w:footnote w:type="continuationSeparator" w:id="0">
    <w:p w14:paraId="5F9A9C48" w14:textId="77777777" w:rsidR="00737033" w:rsidRDefault="00737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1CD8"/>
    <w:multiLevelType w:val="multilevel"/>
    <w:tmpl w:val="5E4AB7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1B47B15"/>
    <w:multiLevelType w:val="multilevel"/>
    <w:tmpl w:val="592EBD78"/>
    <w:lvl w:ilvl="0">
      <w:start w:val="1"/>
      <w:numFmt w:val="decimal"/>
      <w:lvlText w:val="%1."/>
      <w:lvlJc w:val="left"/>
      <w:pPr>
        <w:ind w:left="10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B8C2CE8"/>
    <w:multiLevelType w:val="hybridMultilevel"/>
    <w:tmpl w:val="C004FE0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0335">
    <w:abstractNumId w:val="1"/>
  </w:num>
  <w:num w:numId="2" w16cid:durableId="185561220">
    <w:abstractNumId w:val="0"/>
  </w:num>
  <w:num w:numId="3" w16cid:durableId="1801415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462F"/>
    <w:rsid w:val="000028F9"/>
    <w:rsid w:val="00027FB0"/>
    <w:rsid w:val="00062BB3"/>
    <w:rsid w:val="00063B34"/>
    <w:rsid w:val="0007139F"/>
    <w:rsid w:val="00075D85"/>
    <w:rsid w:val="000A576C"/>
    <w:rsid w:val="000A57C2"/>
    <w:rsid w:val="000D00DD"/>
    <w:rsid w:val="000E625D"/>
    <w:rsid w:val="0010042E"/>
    <w:rsid w:val="00111857"/>
    <w:rsid w:val="00164817"/>
    <w:rsid w:val="001B0755"/>
    <w:rsid w:val="001F3922"/>
    <w:rsid w:val="001F5CD5"/>
    <w:rsid w:val="00211AD8"/>
    <w:rsid w:val="0021467A"/>
    <w:rsid w:val="0023462F"/>
    <w:rsid w:val="00244ADD"/>
    <w:rsid w:val="002517E7"/>
    <w:rsid w:val="002941D6"/>
    <w:rsid w:val="002A1AD9"/>
    <w:rsid w:val="00324CF6"/>
    <w:rsid w:val="00356395"/>
    <w:rsid w:val="004075D6"/>
    <w:rsid w:val="00412725"/>
    <w:rsid w:val="004205A3"/>
    <w:rsid w:val="00422869"/>
    <w:rsid w:val="00445E29"/>
    <w:rsid w:val="00470594"/>
    <w:rsid w:val="00484AA4"/>
    <w:rsid w:val="004B6E1A"/>
    <w:rsid w:val="004D0238"/>
    <w:rsid w:val="004D523C"/>
    <w:rsid w:val="004F6A0E"/>
    <w:rsid w:val="00500BB6"/>
    <w:rsid w:val="0054355D"/>
    <w:rsid w:val="0057777F"/>
    <w:rsid w:val="0058028D"/>
    <w:rsid w:val="005854A1"/>
    <w:rsid w:val="005F0653"/>
    <w:rsid w:val="00602A33"/>
    <w:rsid w:val="0063181A"/>
    <w:rsid w:val="0063272B"/>
    <w:rsid w:val="006477E7"/>
    <w:rsid w:val="00672783"/>
    <w:rsid w:val="006B43F8"/>
    <w:rsid w:val="006D268B"/>
    <w:rsid w:val="006D6DD3"/>
    <w:rsid w:val="006E151C"/>
    <w:rsid w:val="007028F8"/>
    <w:rsid w:val="00736069"/>
    <w:rsid w:val="00737033"/>
    <w:rsid w:val="00755D79"/>
    <w:rsid w:val="00760612"/>
    <w:rsid w:val="00767B6E"/>
    <w:rsid w:val="00783F68"/>
    <w:rsid w:val="007C2FFD"/>
    <w:rsid w:val="007C35B3"/>
    <w:rsid w:val="007C7053"/>
    <w:rsid w:val="00832942"/>
    <w:rsid w:val="0084700A"/>
    <w:rsid w:val="008951C6"/>
    <w:rsid w:val="00897409"/>
    <w:rsid w:val="008E0A18"/>
    <w:rsid w:val="008E0FC2"/>
    <w:rsid w:val="008F0178"/>
    <w:rsid w:val="00922C5E"/>
    <w:rsid w:val="00925CC6"/>
    <w:rsid w:val="0096593C"/>
    <w:rsid w:val="009A5B39"/>
    <w:rsid w:val="009B4CB5"/>
    <w:rsid w:val="009E1B32"/>
    <w:rsid w:val="009E1DE9"/>
    <w:rsid w:val="009E4BD1"/>
    <w:rsid w:val="009F46DC"/>
    <w:rsid w:val="00A41B47"/>
    <w:rsid w:val="00A81595"/>
    <w:rsid w:val="00A83745"/>
    <w:rsid w:val="00A97DF1"/>
    <w:rsid w:val="00AA3971"/>
    <w:rsid w:val="00AA6D9D"/>
    <w:rsid w:val="00AD5F17"/>
    <w:rsid w:val="00AE0347"/>
    <w:rsid w:val="00AE2579"/>
    <w:rsid w:val="00AE476F"/>
    <w:rsid w:val="00B10360"/>
    <w:rsid w:val="00B15C53"/>
    <w:rsid w:val="00B2116A"/>
    <w:rsid w:val="00B25E42"/>
    <w:rsid w:val="00B33B8B"/>
    <w:rsid w:val="00B423BE"/>
    <w:rsid w:val="00B43302"/>
    <w:rsid w:val="00B44E6E"/>
    <w:rsid w:val="00B51D0D"/>
    <w:rsid w:val="00B76AA8"/>
    <w:rsid w:val="00BA356B"/>
    <w:rsid w:val="00C21E05"/>
    <w:rsid w:val="00C401AB"/>
    <w:rsid w:val="00C4035E"/>
    <w:rsid w:val="00C46699"/>
    <w:rsid w:val="00C501E2"/>
    <w:rsid w:val="00C64176"/>
    <w:rsid w:val="00C72B77"/>
    <w:rsid w:val="00C75C6A"/>
    <w:rsid w:val="00C90E95"/>
    <w:rsid w:val="00C97C68"/>
    <w:rsid w:val="00CA0AA4"/>
    <w:rsid w:val="00CA0C47"/>
    <w:rsid w:val="00CA2E95"/>
    <w:rsid w:val="00CB15D4"/>
    <w:rsid w:val="00CB37E7"/>
    <w:rsid w:val="00CC095A"/>
    <w:rsid w:val="00CE0CD2"/>
    <w:rsid w:val="00CF36E7"/>
    <w:rsid w:val="00CF57C3"/>
    <w:rsid w:val="00D42A0E"/>
    <w:rsid w:val="00D818E3"/>
    <w:rsid w:val="00D91A11"/>
    <w:rsid w:val="00DA277C"/>
    <w:rsid w:val="00DE6BA9"/>
    <w:rsid w:val="00DF2534"/>
    <w:rsid w:val="00E55F70"/>
    <w:rsid w:val="00E679EA"/>
    <w:rsid w:val="00E7002D"/>
    <w:rsid w:val="00E8134F"/>
    <w:rsid w:val="00E92581"/>
    <w:rsid w:val="00EA0020"/>
    <w:rsid w:val="00EB22FE"/>
    <w:rsid w:val="00EB2EFE"/>
    <w:rsid w:val="00ED6E5E"/>
    <w:rsid w:val="00EF6340"/>
    <w:rsid w:val="00F1611D"/>
    <w:rsid w:val="00F3476C"/>
    <w:rsid w:val="00F52FB0"/>
    <w:rsid w:val="00F60CA3"/>
    <w:rsid w:val="00F80C6C"/>
    <w:rsid w:val="00F8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A742"/>
  <w15:docId w15:val="{D83DD7B1-A4C5-4012-8532-1DB34827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4">
    <w:name w:val="Основной текст с отступом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</w:style>
  <w:style w:type="character" w:customStyle="1" w:styleId="a6">
    <w:name w:val="Нижний колонтитул Знак"/>
    <w:basedOn w:val="a0"/>
  </w:style>
  <w:style w:type="character" w:customStyle="1" w:styleId="ListLabel1">
    <w:name w:val="ListLabel 1"/>
    <w:rPr>
      <w:color w:val="00000A"/>
    </w:rPr>
  </w:style>
  <w:style w:type="paragraph" w:styleId="a7">
    <w:name w:val="Title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styleId="a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ody Text Indent"/>
    <w:basedOn w:val="a"/>
    <w:pPr>
      <w:spacing w:after="120" w:line="100" w:lineRule="atLeast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0">
    <w:name w:val="Balloon Text"/>
    <w:basedOn w:val="a"/>
    <w:link w:val="af1"/>
    <w:uiPriority w:val="99"/>
    <w:semiHidden/>
    <w:unhideWhenUsed/>
    <w:rsid w:val="00B21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2116A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6AB0-1490-478A-BA3A-BA13B877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40</cp:revision>
  <cp:lastPrinted>2024-04-25T06:09:00Z</cp:lastPrinted>
  <dcterms:created xsi:type="dcterms:W3CDTF">2023-05-11T09:20:00Z</dcterms:created>
  <dcterms:modified xsi:type="dcterms:W3CDTF">2024-04-25T06:09:00Z</dcterms:modified>
</cp:coreProperties>
</file>